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5B32" w14:textId="77777777" w:rsidR="007A5844" w:rsidRPr="00752B64" w:rsidRDefault="006F5615">
      <w:pPr>
        <w:tabs>
          <w:tab w:val="left" w:pos="4085"/>
          <w:tab w:val="left" w:pos="8169"/>
        </w:tabs>
        <w:ind w:left="117"/>
        <w:rPr>
          <w:rFonts w:asciiTheme="majorBidi" w:hAnsiTheme="majorBidi" w:cstheme="majorBidi"/>
          <w:sz w:val="20"/>
        </w:rPr>
      </w:pPr>
      <w:r w:rsidRPr="00752B64">
        <w:rPr>
          <w:rFonts w:asciiTheme="majorBidi" w:hAnsiTheme="majorBidi" w:cstheme="majorBidi"/>
          <w:noProof/>
          <w:position w:val="6"/>
          <w:sz w:val="20"/>
          <w:lang w:val="en-GB" w:eastAsia="en-GB"/>
        </w:rPr>
        <w:drawing>
          <wp:inline distT="0" distB="0" distL="0" distR="0" wp14:anchorId="4430EF93" wp14:editId="2463C208">
            <wp:extent cx="1718945" cy="530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B64">
        <w:rPr>
          <w:rFonts w:asciiTheme="majorBidi" w:hAnsiTheme="majorBidi" w:cstheme="majorBidi"/>
          <w:position w:val="6"/>
          <w:sz w:val="20"/>
        </w:rPr>
        <w:tab/>
      </w:r>
      <w:r w:rsidRPr="00752B64">
        <w:rPr>
          <w:rFonts w:asciiTheme="majorBidi" w:hAnsiTheme="majorBidi" w:cstheme="majorBidi"/>
          <w:noProof/>
          <w:sz w:val="20"/>
          <w:lang w:val="en-GB" w:eastAsia="en-GB"/>
        </w:rPr>
        <w:drawing>
          <wp:inline distT="0" distB="0" distL="0" distR="0" wp14:anchorId="22176867" wp14:editId="770CF36F">
            <wp:extent cx="1250686" cy="12618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86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B64">
        <w:rPr>
          <w:rFonts w:asciiTheme="majorBidi" w:hAnsiTheme="majorBidi" w:cstheme="majorBidi"/>
          <w:sz w:val="20"/>
        </w:rPr>
        <w:tab/>
      </w:r>
      <w:r w:rsidRPr="00752B64">
        <w:rPr>
          <w:rFonts w:asciiTheme="majorBidi" w:hAnsiTheme="majorBidi" w:cstheme="majorBidi"/>
          <w:noProof/>
          <w:position w:val="1"/>
          <w:sz w:val="20"/>
          <w:lang w:val="en-GB" w:eastAsia="en-GB"/>
        </w:rPr>
        <w:drawing>
          <wp:inline distT="0" distB="0" distL="0" distR="0" wp14:anchorId="46E3D61F" wp14:editId="2D9A3336">
            <wp:extent cx="639811" cy="9083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1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869B3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120BDE6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6C5F0DB8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159E4DEC" w14:textId="77777777" w:rsidR="007A5844" w:rsidRPr="00752B64" w:rsidRDefault="007A5844">
      <w:pPr>
        <w:pStyle w:val="Corpsdetexte"/>
        <w:spacing w:before="10"/>
        <w:ind w:left="0"/>
        <w:jc w:val="left"/>
        <w:rPr>
          <w:rFonts w:asciiTheme="majorBidi" w:hAnsiTheme="majorBidi" w:cstheme="majorBidi"/>
          <w:sz w:val="15"/>
        </w:rPr>
      </w:pPr>
    </w:p>
    <w:p w14:paraId="752016CC" w14:textId="77777777" w:rsidR="007A5844" w:rsidRPr="00752B64" w:rsidRDefault="006F5615">
      <w:pPr>
        <w:pStyle w:val="Titre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  <w:u w:val="thick"/>
        </w:rPr>
        <w:t>Introduction</w:t>
      </w:r>
      <w:r w:rsidRPr="00752B64">
        <w:rPr>
          <w:rFonts w:asciiTheme="majorBidi" w:hAnsiTheme="majorBidi" w:cstheme="majorBidi"/>
          <w:spacing w:val="-3"/>
          <w:u w:val="thick"/>
        </w:rPr>
        <w:t xml:space="preserve"> </w:t>
      </w:r>
      <w:r w:rsidRPr="00752B64">
        <w:rPr>
          <w:rFonts w:asciiTheme="majorBidi" w:hAnsiTheme="majorBidi" w:cstheme="majorBidi"/>
          <w:u w:val="thick"/>
        </w:rPr>
        <w:t>au</w:t>
      </w:r>
      <w:r w:rsidRPr="00752B64">
        <w:rPr>
          <w:rFonts w:asciiTheme="majorBidi" w:hAnsiTheme="majorBidi" w:cstheme="majorBidi"/>
          <w:spacing w:val="-3"/>
          <w:u w:val="thick"/>
        </w:rPr>
        <w:t xml:space="preserve"> </w:t>
      </w:r>
      <w:r w:rsidRPr="00752B64">
        <w:rPr>
          <w:rFonts w:asciiTheme="majorBidi" w:hAnsiTheme="majorBidi" w:cstheme="majorBidi"/>
          <w:u w:val="thick"/>
        </w:rPr>
        <w:t>Droit.</w:t>
      </w:r>
    </w:p>
    <w:p w14:paraId="6B17758F" w14:textId="77777777" w:rsidR="007A5844" w:rsidRPr="00752B64" w:rsidRDefault="007A5844">
      <w:pPr>
        <w:pStyle w:val="Corpsdetexte"/>
        <w:spacing w:before="4"/>
        <w:ind w:left="0"/>
        <w:jc w:val="left"/>
        <w:rPr>
          <w:rFonts w:asciiTheme="majorBidi" w:hAnsiTheme="majorBidi" w:cstheme="majorBidi"/>
          <w:b/>
          <w:sz w:val="17"/>
        </w:rPr>
      </w:pPr>
    </w:p>
    <w:p w14:paraId="7E05ED0D" w14:textId="40FFA939" w:rsidR="007A5844" w:rsidRPr="00752B64" w:rsidRDefault="00BB6B32" w:rsidP="00BF3BD5">
      <w:pPr>
        <w:spacing w:before="57"/>
        <w:ind w:left="6700" w:right="114" w:hanging="207"/>
        <w:jc w:val="right"/>
        <w:rPr>
          <w:rFonts w:asciiTheme="majorBidi" w:hAnsiTheme="majorBidi" w:cstheme="majorBidi"/>
          <w:spacing w:val="-1"/>
          <w:position w:val="1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AB7131" wp14:editId="31DB3150">
                <wp:simplePos x="0" y="0"/>
                <wp:positionH relativeFrom="page">
                  <wp:posOffset>5052060</wp:posOffset>
                </wp:positionH>
                <wp:positionV relativeFrom="paragraph">
                  <wp:posOffset>189865</wp:posOffset>
                </wp:positionV>
                <wp:extent cx="1617980" cy="259080"/>
                <wp:effectExtent l="0" t="0" r="0" b="0"/>
                <wp:wrapNone/>
                <wp:docPr id="4383757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7980" cy="259080"/>
                        </a:xfrm>
                        <a:custGeom>
                          <a:avLst/>
                          <a:gdLst>
                            <a:gd name="T0" fmla="+- 0 8265 7956"/>
                            <a:gd name="T1" fmla="*/ T0 w 2548"/>
                            <a:gd name="T2" fmla="+- 0 443 299"/>
                            <a:gd name="T3" fmla="*/ 443 h 408"/>
                            <a:gd name="T4" fmla="+- 0 8179 7956"/>
                            <a:gd name="T5" fmla="*/ T4 w 2548"/>
                            <a:gd name="T6" fmla="+- 0 357 299"/>
                            <a:gd name="T7" fmla="*/ 357 h 408"/>
                            <a:gd name="T8" fmla="+- 0 8054 7956"/>
                            <a:gd name="T9" fmla="*/ T8 w 2548"/>
                            <a:gd name="T10" fmla="+- 0 357 299"/>
                            <a:gd name="T11" fmla="*/ 357 h 408"/>
                            <a:gd name="T12" fmla="+- 0 7968 7956"/>
                            <a:gd name="T13" fmla="*/ T12 w 2548"/>
                            <a:gd name="T14" fmla="+- 0 443 299"/>
                            <a:gd name="T15" fmla="*/ 443 h 408"/>
                            <a:gd name="T16" fmla="+- 0 7968 7956"/>
                            <a:gd name="T17" fmla="*/ T16 w 2548"/>
                            <a:gd name="T18" fmla="+- 0 568 299"/>
                            <a:gd name="T19" fmla="*/ 568 h 408"/>
                            <a:gd name="T20" fmla="+- 0 8054 7956"/>
                            <a:gd name="T21" fmla="*/ T20 w 2548"/>
                            <a:gd name="T22" fmla="+- 0 654 299"/>
                            <a:gd name="T23" fmla="*/ 654 h 408"/>
                            <a:gd name="T24" fmla="+- 0 8179 7956"/>
                            <a:gd name="T25" fmla="*/ T24 w 2548"/>
                            <a:gd name="T26" fmla="+- 0 654 299"/>
                            <a:gd name="T27" fmla="*/ 654 h 408"/>
                            <a:gd name="T28" fmla="+- 0 8265 7956"/>
                            <a:gd name="T29" fmla="*/ T28 w 2548"/>
                            <a:gd name="T30" fmla="+- 0 568 299"/>
                            <a:gd name="T31" fmla="*/ 568 h 408"/>
                            <a:gd name="T32" fmla="+- 0 9718 7956"/>
                            <a:gd name="T33" fmla="*/ T32 w 2548"/>
                            <a:gd name="T34" fmla="+- 0 525 299"/>
                            <a:gd name="T35" fmla="*/ 525 h 408"/>
                            <a:gd name="T36" fmla="+- 0 9671 7956"/>
                            <a:gd name="T37" fmla="*/ T36 w 2548"/>
                            <a:gd name="T38" fmla="+- 0 411 299"/>
                            <a:gd name="T39" fmla="*/ 411 h 408"/>
                            <a:gd name="T40" fmla="+- 0 9557 7956"/>
                            <a:gd name="T41" fmla="*/ T40 w 2548"/>
                            <a:gd name="T42" fmla="+- 0 364 299"/>
                            <a:gd name="T43" fmla="*/ 364 h 408"/>
                            <a:gd name="T44" fmla="+- 0 9443 7956"/>
                            <a:gd name="T45" fmla="*/ T44 w 2548"/>
                            <a:gd name="T46" fmla="+- 0 411 299"/>
                            <a:gd name="T47" fmla="*/ 411 h 408"/>
                            <a:gd name="T48" fmla="+- 0 9437 7956"/>
                            <a:gd name="T49" fmla="*/ T48 w 2548"/>
                            <a:gd name="T50" fmla="+- 0 397 299"/>
                            <a:gd name="T51" fmla="*/ 397 h 408"/>
                            <a:gd name="T52" fmla="+- 0 9351 7956"/>
                            <a:gd name="T53" fmla="*/ T52 w 2548"/>
                            <a:gd name="T54" fmla="+- 0 311 299"/>
                            <a:gd name="T55" fmla="*/ 311 h 408"/>
                            <a:gd name="T56" fmla="+- 0 9226 7956"/>
                            <a:gd name="T57" fmla="*/ T56 w 2548"/>
                            <a:gd name="T58" fmla="+- 0 311 299"/>
                            <a:gd name="T59" fmla="*/ 311 h 408"/>
                            <a:gd name="T60" fmla="+- 0 9140 7956"/>
                            <a:gd name="T61" fmla="*/ T60 w 2548"/>
                            <a:gd name="T62" fmla="+- 0 397 299"/>
                            <a:gd name="T63" fmla="*/ 397 h 408"/>
                            <a:gd name="T64" fmla="+- 0 9101 7956"/>
                            <a:gd name="T65" fmla="*/ T64 w 2548"/>
                            <a:gd name="T66" fmla="+- 0 385 299"/>
                            <a:gd name="T67" fmla="*/ 385 h 408"/>
                            <a:gd name="T68" fmla="+- 0 8987 7956"/>
                            <a:gd name="T69" fmla="*/ T68 w 2548"/>
                            <a:gd name="T70" fmla="+- 0 338 299"/>
                            <a:gd name="T71" fmla="*/ 338 h 408"/>
                            <a:gd name="T72" fmla="+- 0 8873 7956"/>
                            <a:gd name="T73" fmla="*/ T72 w 2548"/>
                            <a:gd name="T74" fmla="+- 0 385 299"/>
                            <a:gd name="T75" fmla="*/ 385 h 408"/>
                            <a:gd name="T76" fmla="+- 0 8826 7956"/>
                            <a:gd name="T77" fmla="*/ T76 w 2548"/>
                            <a:gd name="T78" fmla="+- 0 385 299"/>
                            <a:gd name="T79" fmla="*/ 385 h 408"/>
                            <a:gd name="T80" fmla="+- 0 8712 7956"/>
                            <a:gd name="T81" fmla="*/ T80 w 2548"/>
                            <a:gd name="T82" fmla="+- 0 338 299"/>
                            <a:gd name="T83" fmla="*/ 338 h 408"/>
                            <a:gd name="T84" fmla="+- 0 8598 7956"/>
                            <a:gd name="T85" fmla="*/ T84 w 2548"/>
                            <a:gd name="T86" fmla="+- 0 385 299"/>
                            <a:gd name="T87" fmla="*/ 385 h 408"/>
                            <a:gd name="T88" fmla="+- 0 8564 7956"/>
                            <a:gd name="T89" fmla="*/ T88 w 2548"/>
                            <a:gd name="T90" fmla="+- 0 353 299"/>
                            <a:gd name="T91" fmla="*/ 353 h 408"/>
                            <a:gd name="T92" fmla="+- 0 8450 7956"/>
                            <a:gd name="T93" fmla="*/ T92 w 2548"/>
                            <a:gd name="T94" fmla="+- 0 305 299"/>
                            <a:gd name="T95" fmla="*/ 305 h 408"/>
                            <a:gd name="T96" fmla="+- 0 8337 7956"/>
                            <a:gd name="T97" fmla="*/ T96 w 2548"/>
                            <a:gd name="T98" fmla="+- 0 353 299"/>
                            <a:gd name="T99" fmla="*/ 353 h 408"/>
                            <a:gd name="T100" fmla="+- 0 8289 7956"/>
                            <a:gd name="T101" fmla="*/ T100 w 2548"/>
                            <a:gd name="T102" fmla="+- 0 466 299"/>
                            <a:gd name="T103" fmla="*/ 466 h 408"/>
                            <a:gd name="T104" fmla="+- 0 8337 7956"/>
                            <a:gd name="T105" fmla="*/ T104 w 2548"/>
                            <a:gd name="T106" fmla="+- 0 580 299"/>
                            <a:gd name="T107" fmla="*/ 580 h 408"/>
                            <a:gd name="T108" fmla="+- 0 8450 7956"/>
                            <a:gd name="T109" fmla="*/ T108 w 2548"/>
                            <a:gd name="T110" fmla="+- 0 627 299"/>
                            <a:gd name="T111" fmla="*/ 627 h 408"/>
                            <a:gd name="T112" fmla="+- 0 8564 7956"/>
                            <a:gd name="T113" fmla="*/ T112 w 2548"/>
                            <a:gd name="T114" fmla="+- 0 580 299"/>
                            <a:gd name="T115" fmla="*/ 580 h 408"/>
                            <a:gd name="T116" fmla="+- 0 8598 7956"/>
                            <a:gd name="T117" fmla="*/ T116 w 2548"/>
                            <a:gd name="T118" fmla="+- 0 613 299"/>
                            <a:gd name="T119" fmla="*/ 613 h 408"/>
                            <a:gd name="T120" fmla="+- 0 8712 7956"/>
                            <a:gd name="T121" fmla="*/ T120 w 2548"/>
                            <a:gd name="T122" fmla="+- 0 660 299"/>
                            <a:gd name="T123" fmla="*/ 660 h 408"/>
                            <a:gd name="T124" fmla="+- 0 8826 7956"/>
                            <a:gd name="T125" fmla="*/ T124 w 2548"/>
                            <a:gd name="T126" fmla="+- 0 613 299"/>
                            <a:gd name="T127" fmla="*/ 613 h 408"/>
                            <a:gd name="T128" fmla="+- 0 8873 7956"/>
                            <a:gd name="T129" fmla="*/ T128 w 2548"/>
                            <a:gd name="T130" fmla="+- 0 613 299"/>
                            <a:gd name="T131" fmla="*/ 613 h 408"/>
                            <a:gd name="T132" fmla="+- 0 8987 7956"/>
                            <a:gd name="T133" fmla="*/ T132 w 2548"/>
                            <a:gd name="T134" fmla="+- 0 660 299"/>
                            <a:gd name="T135" fmla="*/ 660 h 408"/>
                            <a:gd name="T136" fmla="+- 0 9101 7956"/>
                            <a:gd name="T137" fmla="*/ T136 w 2548"/>
                            <a:gd name="T138" fmla="+- 0 613 299"/>
                            <a:gd name="T139" fmla="*/ 613 h 408"/>
                            <a:gd name="T140" fmla="+- 0 9143 7956"/>
                            <a:gd name="T141" fmla="*/ T140 w 2548"/>
                            <a:gd name="T142" fmla="+- 0 527 299"/>
                            <a:gd name="T143" fmla="*/ 527 h 408"/>
                            <a:gd name="T144" fmla="+- 0 9226 7956"/>
                            <a:gd name="T145" fmla="*/ T144 w 2548"/>
                            <a:gd name="T146" fmla="+- 0 608 299"/>
                            <a:gd name="T147" fmla="*/ 608 h 408"/>
                            <a:gd name="T148" fmla="+- 0 9351 7956"/>
                            <a:gd name="T149" fmla="*/ T148 w 2548"/>
                            <a:gd name="T150" fmla="+- 0 608 299"/>
                            <a:gd name="T151" fmla="*/ 608 h 408"/>
                            <a:gd name="T152" fmla="+- 0 9405 7956"/>
                            <a:gd name="T153" fmla="*/ T152 w 2548"/>
                            <a:gd name="T154" fmla="+- 0 570 299"/>
                            <a:gd name="T155" fmla="*/ 570 h 408"/>
                            <a:gd name="T156" fmla="+- 0 9443 7956"/>
                            <a:gd name="T157" fmla="*/ T156 w 2548"/>
                            <a:gd name="T158" fmla="+- 0 639 299"/>
                            <a:gd name="T159" fmla="*/ 639 h 408"/>
                            <a:gd name="T160" fmla="+- 0 9557 7956"/>
                            <a:gd name="T161" fmla="*/ T160 w 2548"/>
                            <a:gd name="T162" fmla="+- 0 686 299"/>
                            <a:gd name="T163" fmla="*/ 686 h 408"/>
                            <a:gd name="T164" fmla="+- 0 9671 7956"/>
                            <a:gd name="T165" fmla="*/ T164 w 2548"/>
                            <a:gd name="T166" fmla="+- 0 639 299"/>
                            <a:gd name="T167" fmla="*/ 639 h 408"/>
                            <a:gd name="T168" fmla="+- 0 9718 7956"/>
                            <a:gd name="T169" fmla="*/ T168 w 2548"/>
                            <a:gd name="T170" fmla="+- 0 525 299"/>
                            <a:gd name="T171" fmla="*/ 525 h 408"/>
                            <a:gd name="T172" fmla="+- 0 10491 7956"/>
                            <a:gd name="T173" fmla="*/ T172 w 2548"/>
                            <a:gd name="T174" fmla="+- 0 482 299"/>
                            <a:gd name="T175" fmla="*/ 482 h 408"/>
                            <a:gd name="T176" fmla="+- 0 10405 7956"/>
                            <a:gd name="T177" fmla="*/ T176 w 2548"/>
                            <a:gd name="T178" fmla="+- 0 397 299"/>
                            <a:gd name="T179" fmla="*/ 397 h 408"/>
                            <a:gd name="T180" fmla="+- 0 10323 7956"/>
                            <a:gd name="T181" fmla="*/ T180 w 2548"/>
                            <a:gd name="T182" fmla="+- 0 388 299"/>
                            <a:gd name="T183" fmla="*/ 388 h 408"/>
                            <a:gd name="T184" fmla="+- 0 10261 7956"/>
                            <a:gd name="T185" fmla="*/ T184 w 2548"/>
                            <a:gd name="T186" fmla="+- 0 338 299"/>
                            <a:gd name="T187" fmla="*/ 338 h 408"/>
                            <a:gd name="T188" fmla="+- 0 10135 7956"/>
                            <a:gd name="T189" fmla="*/ T188 w 2548"/>
                            <a:gd name="T190" fmla="+- 0 338 299"/>
                            <a:gd name="T191" fmla="*/ 338 h 408"/>
                            <a:gd name="T192" fmla="+- 0 10053 7956"/>
                            <a:gd name="T193" fmla="*/ T192 w 2548"/>
                            <a:gd name="T194" fmla="+- 0 418 299"/>
                            <a:gd name="T195" fmla="*/ 418 h 408"/>
                            <a:gd name="T196" fmla="+- 0 10017 7956"/>
                            <a:gd name="T197" fmla="*/ T196 w 2548"/>
                            <a:gd name="T198" fmla="+- 0 359 299"/>
                            <a:gd name="T199" fmla="*/ 359 h 408"/>
                            <a:gd name="T200" fmla="+- 0 9904 7956"/>
                            <a:gd name="T201" fmla="*/ T200 w 2548"/>
                            <a:gd name="T202" fmla="+- 0 312 299"/>
                            <a:gd name="T203" fmla="*/ 312 h 408"/>
                            <a:gd name="T204" fmla="+- 0 9790 7956"/>
                            <a:gd name="T205" fmla="*/ T204 w 2548"/>
                            <a:gd name="T206" fmla="+- 0 359 299"/>
                            <a:gd name="T207" fmla="*/ 359 h 408"/>
                            <a:gd name="T208" fmla="+- 0 9743 7956"/>
                            <a:gd name="T209" fmla="*/ T208 w 2548"/>
                            <a:gd name="T210" fmla="+- 0 473 299"/>
                            <a:gd name="T211" fmla="*/ 473 h 408"/>
                            <a:gd name="T212" fmla="+- 0 9790 7956"/>
                            <a:gd name="T213" fmla="*/ T212 w 2548"/>
                            <a:gd name="T214" fmla="+- 0 587 299"/>
                            <a:gd name="T215" fmla="*/ 587 h 408"/>
                            <a:gd name="T216" fmla="+- 0 9904 7956"/>
                            <a:gd name="T217" fmla="*/ T216 w 2548"/>
                            <a:gd name="T218" fmla="+- 0 634 299"/>
                            <a:gd name="T219" fmla="*/ 634 h 408"/>
                            <a:gd name="T220" fmla="+- 0 10017 7956"/>
                            <a:gd name="T221" fmla="*/ T220 w 2548"/>
                            <a:gd name="T222" fmla="+- 0 587 299"/>
                            <a:gd name="T223" fmla="*/ 587 h 408"/>
                            <a:gd name="T224" fmla="+- 0 10050 7956"/>
                            <a:gd name="T225" fmla="*/ T224 w 2548"/>
                            <a:gd name="T226" fmla="+- 0 549 299"/>
                            <a:gd name="T227" fmla="*/ 549 h 408"/>
                            <a:gd name="T228" fmla="+- 0 10135 7956"/>
                            <a:gd name="T229" fmla="*/ T228 w 2548"/>
                            <a:gd name="T230" fmla="+- 0 634 299"/>
                            <a:gd name="T231" fmla="*/ 634 h 408"/>
                            <a:gd name="T232" fmla="+- 0 10218 7956"/>
                            <a:gd name="T233" fmla="*/ T232 w 2548"/>
                            <a:gd name="T234" fmla="+- 0 643 299"/>
                            <a:gd name="T235" fmla="*/ 643 h 408"/>
                            <a:gd name="T236" fmla="+- 0 10279 7956"/>
                            <a:gd name="T237" fmla="*/ T236 w 2548"/>
                            <a:gd name="T238" fmla="+- 0 693 299"/>
                            <a:gd name="T239" fmla="*/ 693 h 408"/>
                            <a:gd name="T240" fmla="+- 0 10405 7956"/>
                            <a:gd name="T241" fmla="*/ T240 w 2548"/>
                            <a:gd name="T242" fmla="+- 0 693 299"/>
                            <a:gd name="T243" fmla="*/ 693 h 408"/>
                            <a:gd name="T244" fmla="+- 0 10491 7956"/>
                            <a:gd name="T245" fmla="*/ T244 w 2548"/>
                            <a:gd name="T246" fmla="+- 0 608 299"/>
                            <a:gd name="T247" fmla="*/ 608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548" h="408">
                              <a:moveTo>
                                <a:pt x="322" y="207"/>
                              </a:moveTo>
                              <a:lnTo>
                                <a:pt x="309" y="144"/>
                              </a:lnTo>
                              <a:lnTo>
                                <a:pt x="274" y="93"/>
                              </a:lnTo>
                              <a:lnTo>
                                <a:pt x="223" y="58"/>
                              </a:lnTo>
                              <a:lnTo>
                                <a:pt x="161" y="46"/>
                              </a:lnTo>
                              <a:lnTo>
                                <a:pt x="98" y="58"/>
                              </a:lnTo>
                              <a:lnTo>
                                <a:pt x="47" y="93"/>
                              </a:lnTo>
                              <a:lnTo>
                                <a:pt x="12" y="144"/>
                              </a:lnTo>
                              <a:lnTo>
                                <a:pt x="0" y="207"/>
                              </a:lnTo>
                              <a:lnTo>
                                <a:pt x="12" y="269"/>
                              </a:lnTo>
                              <a:lnTo>
                                <a:pt x="47" y="321"/>
                              </a:lnTo>
                              <a:lnTo>
                                <a:pt x="98" y="355"/>
                              </a:lnTo>
                              <a:lnTo>
                                <a:pt x="161" y="368"/>
                              </a:lnTo>
                              <a:lnTo>
                                <a:pt x="223" y="355"/>
                              </a:lnTo>
                              <a:lnTo>
                                <a:pt x="274" y="321"/>
                              </a:lnTo>
                              <a:lnTo>
                                <a:pt x="309" y="269"/>
                              </a:lnTo>
                              <a:lnTo>
                                <a:pt x="322" y="207"/>
                              </a:lnTo>
                              <a:close/>
                              <a:moveTo>
                                <a:pt x="1762" y="226"/>
                              </a:moveTo>
                              <a:lnTo>
                                <a:pt x="1749" y="164"/>
                              </a:lnTo>
                              <a:lnTo>
                                <a:pt x="1715" y="112"/>
                              </a:lnTo>
                              <a:lnTo>
                                <a:pt x="1663" y="78"/>
                              </a:lnTo>
                              <a:lnTo>
                                <a:pt x="1601" y="65"/>
                              </a:lnTo>
                              <a:lnTo>
                                <a:pt x="1538" y="78"/>
                              </a:lnTo>
                              <a:lnTo>
                                <a:pt x="1487" y="112"/>
                              </a:lnTo>
                              <a:lnTo>
                                <a:pt x="1484" y="116"/>
                              </a:lnTo>
                              <a:lnTo>
                                <a:pt x="1481" y="98"/>
                              </a:lnTo>
                              <a:lnTo>
                                <a:pt x="1446" y="47"/>
                              </a:lnTo>
                              <a:lnTo>
                                <a:pt x="1395" y="12"/>
                              </a:lnTo>
                              <a:lnTo>
                                <a:pt x="1332" y="0"/>
                              </a:lnTo>
                              <a:lnTo>
                                <a:pt x="1270" y="12"/>
                              </a:lnTo>
                              <a:lnTo>
                                <a:pt x="1218" y="47"/>
                              </a:lnTo>
                              <a:lnTo>
                                <a:pt x="1184" y="98"/>
                              </a:lnTo>
                              <a:lnTo>
                                <a:pt x="1177" y="133"/>
                              </a:lnTo>
                              <a:lnTo>
                                <a:pt x="1145" y="86"/>
                              </a:lnTo>
                              <a:lnTo>
                                <a:pt x="1094" y="52"/>
                              </a:lnTo>
                              <a:lnTo>
                                <a:pt x="1031" y="39"/>
                              </a:lnTo>
                              <a:lnTo>
                                <a:pt x="968" y="52"/>
                              </a:lnTo>
                              <a:lnTo>
                                <a:pt x="917" y="86"/>
                              </a:lnTo>
                              <a:lnTo>
                                <a:pt x="894" y="121"/>
                              </a:lnTo>
                              <a:lnTo>
                                <a:pt x="870" y="86"/>
                              </a:lnTo>
                              <a:lnTo>
                                <a:pt x="819" y="52"/>
                              </a:lnTo>
                              <a:lnTo>
                                <a:pt x="756" y="39"/>
                              </a:lnTo>
                              <a:lnTo>
                                <a:pt x="694" y="52"/>
                              </a:lnTo>
                              <a:lnTo>
                                <a:pt x="642" y="86"/>
                              </a:lnTo>
                              <a:lnTo>
                                <a:pt x="636" y="95"/>
                              </a:lnTo>
                              <a:lnTo>
                                <a:pt x="608" y="54"/>
                              </a:lnTo>
                              <a:lnTo>
                                <a:pt x="557" y="19"/>
                              </a:lnTo>
                              <a:lnTo>
                                <a:pt x="494" y="6"/>
                              </a:lnTo>
                              <a:lnTo>
                                <a:pt x="432" y="19"/>
                              </a:lnTo>
                              <a:lnTo>
                                <a:pt x="381" y="54"/>
                              </a:lnTo>
                              <a:lnTo>
                                <a:pt x="346" y="105"/>
                              </a:lnTo>
                              <a:lnTo>
                                <a:pt x="333" y="167"/>
                              </a:lnTo>
                              <a:lnTo>
                                <a:pt x="346" y="230"/>
                              </a:lnTo>
                              <a:lnTo>
                                <a:pt x="381" y="281"/>
                              </a:lnTo>
                              <a:lnTo>
                                <a:pt x="432" y="316"/>
                              </a:lnTo>
                              <a:lnTo>
                                <a:pt x="494" y="328"/>
                              </a:lnTo>
                              <a:lnTo>
                                <a:pt x="557" y="316"/>
                              </a:lnTo>
                              <a:lnTo>
                                <a:pt x="608" y="281"/>
                              </a:lnTo>
                              <a:lnTo>
                                <a:pt x="614" y="272"/>
                              </a:lnTo>
                              <a:lnTo>
                                <a:pt x="642" y="314"/>
                              </a:lnTo>
                              <a:lnTo>
                                <a:pt x="694" y="348"/>
                              </a:lnTo>
                              <a:lnTo>
                                <a:pt x="756" y="361"/>
                              </a:lnTo>
                              <a:lnTo>
                                <a:pt x="819" y="348"/>
                              </a:lnTo>
                              <a:lnTo>
                                <a:pt x="870" y="314"/>
                              </a:lnTo>
                              <a:lnTo>
                                <a:pt x="894" y="279"/>
                              </a:lnTo>
                              <a:lnTo>
                                <a:pt x="917" y="314"/>
                              </a:lnTo>
                              <a:lnTo>
                                <a:pt x="968" y="348"/>
                              </a:lnTo>
                              <a:lnTo>
                                <a:pt x="1031" y="361"/>
                              </a:lnTo>
                              <a:lnTo>
                                <a:pt x="1094" y="348"/>
                              </a:lnTo>
                              <a:lnTo>
                                <a:pt x="1145" y="314"/>
                              </a:lnTo>
                              <a:lnTo>
                                <a:pt x="1180" y="263"/>
                              </a:lnTo>
                              <a:lnTo>
                                <a:pt x="1187" y="228"/>
                              </a:lnTo>
                              <a:lnTo>
                                <a:pt x="1218" y="275"/>
                              </a:lnTo>
                              <a:lnTo>
                                <a:pt x="1270" y="309"/>
                              </a:lnTo>
                              <a:lnTo>
                                <a:pt x="1332" y="322"/>
                              </a:lnTo>
                              <a:lnTo>
                                <a:pt x="1395" y="309"/>
                              </a:lnTo>
                              <a:lnTo>
                                <a:pt x="1446" y="275"/>
                              </a:lnTo>
                              <a:lnTo>
                                <a:pt x="1449" y="271"/>
                              </a:lnTo>
                              <a:lnTo>
                                <a:pt x="1452" y="289"/>
                              </a:lnTo>
                              <a:lnTo>
                                <a:pt x="1487" y="340"/>
                              </a:lnTo>
                              <a:lnTo>
                                <a:pt x="1538" y="375"/>
                              </a:lnTo>
                              <a:lnTo>
                                <a:pt x="1601" y="387"/>
                              </a:lnTo>
                              <a:lnTo>
                                <a:pt x="1663" y="375"/>
                              </a:lnTo>
                              <a:lnTo>
                                <a:pt x="1715" y="340"/>
                              </a:lnTo>
                              <a:lnTo>
                                <a:pt x="1749" y="289"/>
                              </a:lnTo>
                              <a:lnTo>
                                <a:pt x="1762" y="226"/>
                              </a:lnTo>
                              <a:close/>
                              <a:moveTo>
                                <a:pt x="2547" y="246"/>
                              </a:moveTo>
                              <a:lnTo>
                                <a:pt x="2535" y="183"/>
                              </a:lnTo>
                              <a:lnTo>
                                <a:pt x="2500" y="132"/>
                              </a:lnTo>
                              <a:lnTo>
                                <a:pt x="2449" y="98"/>
                              </a:lnTo>
                              <a:lnTo>
                                <a:pt x="2386" y="85"/>
                              </a:lnTo>
                              <a:lnTo>
                                <a:pt x="2367" y="89"/>
                              </a:lnTo>
                              <a:lnTo>
                                <a:pt x="2356" y="73"/>
                              </a:lnTo>
                              <a:lnTo>
                                <a:pt x="2305" y="39"/>
                              </a:lnTo>
                              <a:lnTo>
                                <a:pt x="2242" y="26"/>
                              </a:lnTo>
                              <a:lnTo>
                                <a:pt x="2179" y="39"/>
                              </a:lnTo>
                              <a:lnTo>
                                <a:pt x="2128" y="73"/>
                              </a:lnTo>
                              <a:lnTo>
                                <a:pt x="2097" y="119"/>
                              </a:lnTo>
                              <a:lnTo>
                                <a:pt x="2096" y="111"/>
                              </a:lnTo>
                              <a:lnTo>
                                <a:pt x="2061" y="60"/>
                              </a:lnTo>
                              <a:lnTo>
                                <a:pt x="2010" y="26"/>
                              </a:lnTo>
                              <a:lnTo>
                                <a:pt x="1948" y="13"/>
                              </a:lnTo>
                              <a:lnTo>
                                <a:pt x="1885" y="26"/>
                              </a:lnTo>
                              <a:lnTo>
                                <a:pt x="1834" y="60"/>
                              </a:lnTo>
                              <a:lnTo>
                                <a:pt x="1799" y="111"/>
                              </a:lnTo>
                              <a:lnTo>
                                <a:pt x="1787" y="174"/>
                              </a:lnTo>
                              <a:lnTo>
                                <a:pt x="1799" y="237"/>
                              </a:lnTo>
                              <a:lnTo>
                                <a:pt x="1834" y="288"/>
                              </a:lnTo>
                              <a:lnTo>
                                <a:pt x="1885" y="322"/>
                              </a:lnTo>
                              <a:lnTo>
                                <a:pt x="1948" y="335"/>
                              </a:lnTo>
                              <a:lnTo>
                                <a:pt x="2010" y="322"/>
                              </a:lnTo>
                              <a:lnTo>
                                <a:pt x="2061" y="288"/>
                              </a:lnTo>
                              <a:lnTo>
                                <a:pt x="2092" y="242"/>
                              </a:lnTo>
                              <a:lnTo>
                                <a:pt x="2094" y="250"/>
                              </a:lnTo>
                              <a:lnTo>
                                <a:pt x="2128" y="301"/>
                              </a:lnTo>
                              <a:lnTo>
                                <a:pt x="2179" y="335"/>
                              </a:lnTo>
                              <a:lnTo>
                                <a:pt x="2242" y="348"/>
                              </a:lnTo>
                              <a:lnTo>
                                <a:pt x="2262" y="344"/>
                              </a:lnTo>
                              <a:lnTo>
                                <a:pt x="2272" y="360"/>
                              </a:lnTo>
                              <a:lnTo>
                                <a:pt x="2323" y="394"/>
                              </a:lnTo>
                              <a:lnTo>
                                <a:pt x="2386" y="407"/>
                              </a:lnTo>
                              <a:lnTo>
                                <a:pt x="2449" y="394"/>
                              </a:lnTo>
                              <a:lnTo>
                                <a:pt x="2500" y="360"/>
                              </a:lnTo>
                              <a:lnTo>
                                <a:pt x="2535" y="309"/>
                              </a:lnTo>
                              <a:lnTo>
                                <a:pt x="254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CB54" id="AutoShape 2" o:spid="_x0000_s1026" style="position:absolute;margin-left:397.8pt;margin-top:14.95pt;width:127.4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" path="m322,207l309,144,274,93,223,58,161,46,98,58,47,93,12,144,,207r12,62l47,321r51,34l161,368r62,-13l274,321r35,-52l322,207xm1762,226r-13,-62l1715,112,1663,78,1601,65r-63,13l1487,112r-3,4l1481,98,1446,47,1395,12,1332,r-62,12l1218,47r-34,51l1177,133,1145,86,1094,52,1031,39,968,52,917,86r-23,35l870,86,819,52,756,39,694,52,642,86r-6,9l608,54,557,19,494,6,432,19,381,54r-35,51l333,167r13,63l381,281r51,35l494,328r63,-12l608,281r6,-9l642,314r52,34l756,361r63,-13l870,314r24,-35l917,314r51,34l1031,361r63,-13l1145,314r35,-51l1187,228r31,47l1270,309r62,13l1395,309r51,-34l1449,271r3,18l1487,340r51,35l1601,387r62,-12l1715,340r34,-51l1762,226xm2547,246r-12,-63l2500,132,2449,98,2386,85r-19,4l2356,73,2305,39,2242,26r-63,13l2128,73r-31,46l2096,111,2061,60,2010,26,1948,13r-63,13l1834,60r-35,51l1787,174r12,63l1834,288r51,34l1948,335r62,-13l2061,288r31,-46l2094,250r34,51l2179,335r63,13l2262,344r10,16l2323,394r63,13l2449,394r51,-34l2535,309r12,-63xe" stroked="f">
                <v:path arrowok="t" o:connecttype="custom" o:connectlocs="196215,281305;141605,226695;62230,226695;7620,281305;7620,360680;62230,415290;141605,415290;196215,360680;1118870,333375;1089025,260985;1016635,231140;944245,260985;940435,252095;885825,197485;806450,197485;751840,252095;727075,244475;654685,214630;582295,244475;552450,244475;480060,214630;407670,244475;386080,224155;313690,193675;241935,224155;211455,295910;241935,368300;313690,398145;386080,368300;407670,389255;480060,419100;552450,389255;582295,389255;654685,419100;727075,389255;753745,334645;806450,386080;885825,386080;920115,361950;944245,405765;1016635,435610;1089025,405765;1118870,333375;1609725,306070;1555115,252095;1503045,246380;1463675,214630;1383665,214630;1331595,265430;1308735,227965;1236980,198120;1164590,227965;1134745,300355;1164590,372745;1236980,402590;1308735,372745;1329690,348615;1383665,402590;1436370,408305;1475105,440055;1555115,440055;1609725,38608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F5615" w:rsidRPr="00752B64">
        <w:rPr>
          <w:rFonts w:asciiTheme="majorBidi" w:hAnsiTheme="majorBidi" w:cstheme="majorBidi"/>
        </w:rPr>
        <w:t>Cours de M. Stéphane BRENA.</w:t>
      </w:r>
      <w:r w:rsidR="006F5615" w:rsidRPr="00752B64">
        <w:rPr>
          <w:rFonts w:asciiTheme="majorBidi" w:hAnsiTheme="majorBidi" w:cstheme="majorBidi"/>
          <w:spacing w:val="-47"/>
        </w:rPr>
        <w:t xml:space="preserve"> </w:t>
      </w:r>
    </w:p>
    <w:p w14:paraId="44640089" w14:textId="77777777" w:rsidR="00BF3BD5" w:rsidRPr="00752B64" w:rsidRDefault="00BF3BD5" w:rsidP="00BF3BD5">
      <w:pPr>
        <w:spacing w:before="57"/>
        <w:ind w:left="6700" w:right="114" w:hanging="207"/>
        <w:jc w:val="righ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  <w:position w:val="1"/>
        </w:rPr>
        <w:t>TD de M. Adrien THIBON</w:t>
      </w:r>
    </w:p>
    <w:p w14:paraId="4B75688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2"/>
        </w:rPr>
      </w:pPr>
    </w:p>
    <w:p w14:paraId="7236E371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2"/>
        </w:rPr>
      </w:pPr>
    </w:p>
    <w:p w14:paraId="3EC06A4D" w14:textId="77777777" w:rsidR="007A5844" w:rsidRPr="00752B64" w:rsidRDefault="006F5615">
      <w:pPr>
        <w:spacing w:before="151"/>
        <w:ind w:left="1146" w:right="1144"/>
        <w:jc w:val="center"/>
        <w:rPr>
          <w:rFonts w:asciiTheme="majorBidi" w:hAnsiTheme="majorBidi" w:cstheme="majorBidi"/>
          <w:sz w:val="40"/>
        </w:rPr>
      </w:pPr>
      <w:r w:rsidRPr="00752B64">
        <w:rPr>
          <w:rFonts w:asciiTheme="majorBidi" w:hAnsiTheme="majorBidi" w:cstheme="majorBidi"/>
          <w:b/>
          <w:sz w:val="40"/>
          <w:u w:val="thick"/>
        </w:rPr>
        <w:t>Séance</w:t>
      </w:r>
      <w:r w:rsidRPr="00752B64">
        <w:rPr>
          <w:rFonts w:asciiTheme="majorBidi" w:hAnsiTheme="majorBidi" w:cstheme="majorBidi"/>
          <w:b/>
          <w:spacing w:val="-3"/>
          <w:sz w:val="40"/>
          <w:u w:val="thick"/>
        </w:rPr>
        <w:t xml:space="preserve"> </w:t>
      </w:r>
      <w:r w:rsidRPr="00752B64">
        <w:rPr>
          <w:rFonts w:asciiTheme="majorBidi" w:hAnsiTheme="majorBidi" w:cstheme="majorBidi"/>
          <w:b/>
          <w:sz w:val="40"/>
          <w:u w:val="thick"/>
        </w:rPr>
        <w:t>3</w:t>
      </w:r>
      <w:r w:rsidRPr="00752B64">
        <w:rPr>
          <w:rFonts w:asciiTheme="majorBidi" w:hAnsiTheme="majorBidi" w:cstheme="majorBidi"/>
          <w:b/>
          <w:spacing w:val="2"/>
          <w:sz w:val="40"/>
          <w:u w:val="thick"/>
        </w:rPr>
        <w:t xml:space="preserve"> </w:t>
      </w:r>
      <w:r w:rsidRPr="00752B64">
        <w:rPr>
          <w:rFonts w:asciiTheme="majorBidi" w:hAnsiTheme="majorBidi" w:cstheme="majorBidi"/>
          <w:b/>
          <w:sz w:val="40"/>
          <w:u w:val="thick"/>
        </w:rPr>
        <w:t>:</w:t>
      </w:r>
      <w:r w:rsidRPr="00752B64">
        <w:rPr>
          <w:rFonts w:asciiTheme="majorBidi" w:hAnsiTheme="majorBidi" w:cstheme="majorBidi"/>
          <w:b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Les</w:t>
      </w:r>
      <w:r w:rsidRPr="00752B64">
        <w:rPr>
          <w:rFonts w:asciiTheme="majorBidi" w:hAnsiTheme="majorBidi" w:cstheme="majorBidi"/>
          <w:spacing w:val="-5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conflits de</w:t>
      </w:r>
      <w:r w:rsidRPr="00752B64">
        <w:rPr>
          <w:rFonts w:asciiTheme="majorBidi" w:hAnsiTheme="majorBidi" w:cstheme="majorBidi"/>
          <w:spacing w:val="-2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loi</w:t>
      </w:r>
      <w:r w:rsidRPr="00752B64">
        <w:rPr>
          <w:rFonts w:asciiTheme="majorBidi" w:hAnsiTheme="majorBidi" w:cstheme="majorBidi"/>
          <w:spacing w:val="-3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dans</w:t>
      </w:r>
      <w:r w:rsidRPr="00752B64">
        <w:rPr>
          <w:rFonts w:asciiTheme="majorBidi" w:hAnsiTheme="majorBidi" w:cstheme="majorBidi"/>
          <w:spacing w:val="1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le</w:t>
      </w:r>
      <w:r w:rsidRPr="00752B64">
        <w:rPr>
          <w:rFonts w:asciiTheme="majorBidi" w:hAnsiTheme="majorBidi" w:cstheme="majorBidi"/>
          <w:spacing w:val="-2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temps.</w:t>
      </w:r>
    </w:p>
    <w:p w14:paraId="76BAD66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78BF08DF" w14:textId="77777777" w:rsidR="007A5844" w:rsidRPr="00752B64" w:rsidRDefault="007A5844">
      <w:pPr>
        <w:pStyle w:val="Corpsdetexte"/>
        <w:spacing w:before="6"/>
        <w:ind w:left="0"/>
        <w:jc w:val="left"/>
        <w:rPr>
          <w:rFonts w:asciiTheme="majorBidi" w:hAnsiTheme="majorBidi" w:cstheme="majorBidi"/>
          <w:sz w:val="29"/>
        </w:rPr>
      </w:pPr>
    </w:p>
    <w:p w14:paraId="53C457B5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spacing w:before="44"/>
        <w:ind w:hanging="72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civil.</w:t>
      </w:r>
    </w:p>
    <w:p w14:paraId="2E65AEF8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0DF62F5F" w14:textId="77777777" w:rsidR="007A5844" w:rsidRPr="00752B64" w:rsidRDefault="007A5844">
      <w:pPr>
        <w:pStyle w:val="Corpsdetexte"/>
        <w:spacing w:before="5"/>
        <w:ind w:left="0"/>
        <w:jc w:val="left"/>
        <w:rPr>
          <w:rFonts w:asciiTheme="majorBidi" w:hAnsiTheme="majorBidi" w:cstheme="majorBidi"/>
          <w:b/>
          <w:sz w:val="28"/>
        </w:rPr>
      </w:pPr>
    </w:p>
    <w:p w14:paraId="388409BB" w14:textId="77777777" w:rsidR="007A5844" w:rsidRPr="00752B64" w:rsidRDefault="006F5615">
      <w:pPr>
        <w:pStyle w:val="Titre2"/>
        <w:spacing w:before="45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3, 4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mars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2009,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n°07-20578.</w:t>
      </w:r>
    </w:p>
    <w:p w14:paraId="3C7629F1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1C33E8AE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E7224CB" w14:textId="77777777" w:rsidR="007A5844" w:rsidRPr="00752B64" w:rsidRDefault="006F5615">
      <w:pPr>
        <w:pStyle w:val="Corpsdetexte"/>
        <w:spacing w:before="175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Attendu,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l’arrêt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attaqué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(Paris,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26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septembre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2007),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(…)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civile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immobilière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Saint-Denis République (la SCI) est propriétaire d’un immeuble à usage commercial donné 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bail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26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2004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Montagnard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l’exploitation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fonds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commerce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d’hôtel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meublé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27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2005,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immeuble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l’objet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arrêté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péril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 arrêté préfectoral du 14 décembre 2005, il a été déclaré irrémédiablement insalubre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interdit à l’habitation et à toute utilisation de jour comme de nuit ; que onze occupants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l’immeuble ont assigné la SCI et la société Le Montagnard aux fins d’être dispensés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paiement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loyers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compter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 27 juillet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2005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obtenir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leur relogement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BFA4175" w14:textId="77777777" w:rsidR="007A5844" w:rsidRPr="00752B64" w:rsidRDefault="006F5615">
      <w:pPr>
        <w:pStyle w:val="Corpsdetexte"/>
        <w:spacing w:before="16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5AAE0ACE" w14:textId="77777777" w:rsidR="007A5844" w:rsidRPr="00752B64" w:rsidRDefault="006F5615">
      <w:pPr>
        <w:pStyle w:val="Corpsdetexte"/>
        <w:spacing w:before="182" w:line="259" w:lineRule="auto"/>
        <w:ind w:right="11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la SCI fait grief à l’arrêt de la condamner sous astreinte à reloger certains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occupants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l’immeuble, alors,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1E170DA" w14:textId="77777777" w:rsidR="007A5844" w:rsidRPr="00752B64" w:rsidRDefault="006F5615">
      <w:pPr>
        <w:pStyle w:val="Corpsdetexte"/>
        <w:spacing w:before="159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que la loi, ne disposant que pour l’avenir, n’a pas d’effet rétroactif ; qu’en conséquence, si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loi nouvelle s’applique aussitôt aux effets à venir des situations juridiques légales en cours au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moment où elle entre en vigueur, elle ne saurait en revanche, sans avoir d’effet rétroactif,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régir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rétrospectivement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conditions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passés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d’opérations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juridiques antérieurement achevées ; qu’en l’espèce, tant l’arrêté de péril du 27 juillet 2005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l’arrêté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d’insalubrité</w:t>
      </w:r>
      <w:r w:rsidRPr="00752B64">
        <w:rPr>
          <w:rFonts w:asciiTheme="majorBidi" w:hAnsiTheme="majorBidi" w:cstheme="majorBidi"/>
          <w:spacing w:val="42"/>
        </w:rPr>
        <w:t xml:space="preserve"> </w:t>
      </w:r>
      <w:r w:rsidRPr="00752B64">
        <w:rPr>
          <w:rFonts w:asciiTheme="majorBidi" w:hAnsiTheme="majorBidi" w:cstheme="majorBidi"/>
        </w:rPr>
        <w:t>irrémédiable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14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décembre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2005,</w:t>
      </w:r>
      <w:r w:rsidRPr="00752B64">
        <w:rPr>
          <w:rFonts w:asciiTheme="majorBidi" w:hAnsiTheme="majorBidi" w:cstheme="majorBidi"/>
          <w:spacing w:val="41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ont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donné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naissance</w:t>
      </w:r>
      <w:r w:rsidRPr="00752B64">
        <w:rPr>
          <w:rFonts w:asciiTheme="majorBidi" w:hAnsiTheme="majorBidi" w:cstheme="majorBidi"/>
          <w:spacing w:val="43"/>
        </w:rPr>
        <w:t xml:space="preserve"> </w:t>
      </w:r>
      <w:r w:rsidRPr="00752B64">
        <w:rPr>
          <w:rFonts w:asciiTheme="majorBidi" w:hAnsiTheme="majorBidi" w:cstheme="majorBidi"/>
        </w:rPr>
        <w:t>à</w:t>
      </w:r>
    </w:p>
    <w:p w14:paraId="20B34A3E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footerReference w:type="default" r:id="rId10"/>
          <w:type w:val="continuous"/>
          <w:pgSz w:w="11910" w:h="16840"/>
          <w:pgMar w:top="1400" w:right="1300" w:bottom="1200" w:left="1300" w:header="720" w:footer="1000" w:gutter="0"/>
          <w:pgNumType w:start="1"/>
          <w:cols w:space="720"/>
        </w:sectPr>
      </w:pPr>
    </w:p>
    <w:p w14:paraId="1933E758" w14:textId="77777777" w:rsidR="007A5844" w:rsidRPr="00752B64" w:rsidRDefault="006F5615">
      <w:pPr>
        <w:pStyle w:val="Corpsdetexte"/>
        <w:spacing w:before="37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l’obligation de reloger les locataires de l’immeuble concerné et sont donc constitutifs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situation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juridique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litigieuse,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antérieurs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d’entrée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15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décembre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2005,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décembre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2005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détermination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charge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l’obligation de relogement doit donc être faite au regard des articles L. 521-1 à L. 521-3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de la construction et de l’habitation, dans leur version antérieure à l’entrée en vigueur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 l’ordonnance du 15 décembre 2005 ; qu’en retenant cependant, pour décider que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Saint-Denis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République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avait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l’obligation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reloger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locataires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l’immeuble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exploité par la société Le Montagnard, que “ les dispositions applicables à la demande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relogement considérée sont celles de l’ordonnance n° 2005-1566 du 15 décembre 2005,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relative à la lutte contre l’habitat insalubre “, la cour d’appel a donné un effet rétroactif à 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 violation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civil 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(…)</w:t>
      </w:r>
    </w:p>
    <w:p w14:paraId="773EE4FF" w14:textId="77777777" w:rsidR="007A5844" w:rsidRPr="00752B64" w:rsidRDefault="006F5615">
      <w:pPr>
        <w:pStyle w:val="Corpsdetexte"/>
        <w:spacing w:before="159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 (…), qu’une loi nouvelle s’applique immédiatement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aux effets à venir 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situations juridiques non contractuelles en cours au moment où elle entre en vigueur ; que 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exactement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retenu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applicables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demande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relogement formée par les occupants de l’immeuble par assignations des 7 et 9 mars 2006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étaient celles de l’ordonnance n° 2005-1566 du 15 décembre 2005 relative à la lutte contre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l’habitat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insalubre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2E3F629" w14:textId="77777777" w:rsidR="007A5844" w:rsidRPr="00752B64" w:rsidRDefault="006F5615">
      <w:pPr>
        <w:pStyle w:val="Corpsdetexte"/>
        <w:spacing w:before="158" w:line="391" w:lineRule="auto"/>
        <w:ind w:right="510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D’où il suit que le moyen n’est pas fondé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CES 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 REJETTE 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pourvoi.</w:t>
      </w:r>
    </w:p>
    <w:p w14:paraId="3E674F8C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1C6380BC" w14:textId="77777777" w:rsidR="007A5844" w:rsidRPr="00752B64" w:rsidRDefault="006F5615">
      <w:pPr>
        <w:pStyle w:val="Titre2"/>
        <w:spacing w:before="181"/>
        <w:jc w:val="both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Soc.,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8 novembre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1990,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82-16.560,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Beaudier.</w:t>
      </w:r>
    </w:p>
    <w:p w14:paraId="304E5BBA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4921C79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2FF2973E" w14:textId="77777777" w:rsidR="007A5844" w:rsidRPr="00752B64" w:rsidRDefault="006F5615">
      <w:pPr>
        <w:pStyle w:val="Corpsdetexte"/>
        <w:spacing w:before="175" w:line="259" w:lineRule="auto"/>
        <w:ind w:right="11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Vu l’article R. 14 du Code des pensions de retraite des marins, modifié par le décret du 13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septembre 1979, ensemble les articles 2 du Code civil et 4 du nouveau Code de procédure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8A0DF86" w14:textId="77777777" w:rsidR="007A5844" w:rsidRPr="00752B64" w:rsidRDefault="006F5615">
      <w:pPr>
        <w:pStyle w:val="Corpsdetexte"/>
        <w:spacing w:before="160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toute loi nouvelle s’applique immédiatement aux effets à venir des situations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juridiques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non contractuelles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moment où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elle entre en vigueur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EABBB6C" w14:textId="77777777" w:rsidR="007A5844" w:rsidRPr="00752B64" w:rsidRDefault="006F5615">
      <w:pPr>
        <w:pStyle w:val="Corpsdetexte"/>
        <w:spacing w:before="159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M. X... qui avait épousé, le 22 septembre 1967, une mère de quatre enfants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s’était vu concéder, à compter du 1er juillet 1978, une pension sur la Caisse de retraite 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marins,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sollicité,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juin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1980,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bénéfice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d’une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bonification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enfants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fondement des dispositions nouvelles de l’article R. 14 précité 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 l’arrêt attaqué a écarté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cette demande aux motifs essentiels que, pour apprécier les droits à pension de l’intéressé, il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convient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placer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l’époque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où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été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admis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faire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valoir,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laquelle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antérieure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nouvelle rédaction de l’article R.14, et qu’en vertu du principe général de la non-rétroactivité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lois,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peut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prétendre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bénéfice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 dispositions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postérieures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mise à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la retraite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D41EA5D" w14:textId="77777777" w:rsidR="007A5844" w:rsidRPr="00752B64" w:rsidRDefault="006F5615">
      <w:pPr>
        <w:pStyle w:val="Corpsdetexte"/>
        <w:spacing w:before="159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Qu’en statuant ainsi, alors que M. X... ne demandait pas une révision de sa pension déjà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liquidée, mais sollicitait le bénéfice d’une bonification venant s’y ajouter et à laquelle 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nouvelles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R.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14</w:t>
      </w:r>
      <w:r w:rsidRPr="00752B64">
        <w:rPr>
          <w:rFonts w:asciiTheme="majorBidi" w:hAnsiTheme="majorBidi" w:cstheme="majorBidi"/>
          <w:spacing w:val="36"/>
        </w:rPr>
        <w:t xml:space="preserve"> </w:t>
      </w:r>
      <w:r w:rsidRPr="00752B64">
        <w:rPr>
          <w:rFonts w:asciiTheme="majorBidi" w:hAnsiTheme="majorBidi" w:cstheme="majorBidi"/>
        </w:rPr>
        <w:t>lui</w:t>
      </w:r>
      <w:r w:rsidRPr="00752B64">
        <w:rPr>
          <w:rFonts w:asciiTheme="majorBidi" w:hAnsiTheme="majorBidi" w:cstheme="majorBidi"/>
          <w:spacing w:val="36"/>
        </w:rPr>
        <w:t xml:space="preserve"> </w:t>
      </w:r>
      <w:r w:rsidRPr="00752B64">
        <w:rPr>
          <w:rFonts w:asciiTheme="majorBidi" w:hAnsiTheme="majorBidi" w:cstheme="majorBidi"/>
        </w:rPr>
        <w:t>ouvraient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désormais,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sans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autant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y</w:t>
      </w:r>
    </w:p>
    <w:p w14:paraId="24C8BA3E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439DA8CD" w14:textId="77777777" w:rsidR="007A5844" w:rsidRPr="00752B64" w:rsidRDefault="006F5615">
      <w:pPr>
        <w:pStyle w:val="Corpsdetexte"/>
        <w:spacing w:before="37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prétendre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une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période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antérieure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entrée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vigueur,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violé 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textes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susvisés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26196DE" w14:textId="77777777" w:rsidR="007A5844" w:rsidRPr="00752B64" w:rsidRDefault="006F5615">
      <w:pPr>
        <w:pStyle w:val="Corpsdetexte"/>
        <w:spacing w:before="16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44E586AF" w14:textId="77777777" w:rsidR="007A5844" w:rsidRPr="00752B64" w:rsidRDefault="006F5615" w:rsidP="00752B64">
      <w:pPr>
        <w:pStyle w:val="Corpsdetexte"/>
        <w:spacing w:before="182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CASSE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ANNULE,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l’arrêt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rendu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22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septembre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1982,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entre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parties,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de Poitiers ;</w:t>
      </w:r>
    </w:p>
    <w:p w14:paraId="346CBEB8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8"/>
        </w:rPr>
      </w:pPr>
    </w:p>
    <w:p w14:paraId="4ADD55D6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ind w:hanging="72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L’exception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l’application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immédiate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nouvelle.</w:t>
      </w:r>
    </w:p>
    <w:p w14:paraId="2832C70A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3F0A8B5F" w14:textId="77777777" w:rsidR="007A5844" w:rsidRPr="00752B64" w:rsidRDefault="006F5615">
      <w:pPr>
        <w:pStyle w:val="Titre2"/>
        <w:spacing w:before="176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3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3, 3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1979,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n°77-15.552.</w:t>
      </w:r>
    </w:p>
    <w:p w14:paraId="129192F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75BF7381" w14:textId="77777777" w:rsidR="007A5844" w:rsidRPr="00752B64" w:rsidRDefault="006F5615" w:rsidP="00752B64">
      <w:pPr>
        <w:pStyle w:val="Corpsdetexte"/>
        <w:spacing w:before="175" w:line="259" w:lineRule="auto"/>
        <w:ind w:left="0"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ATTENDU, SELON L’ARRET CONFIRMATIF ATTAQUE (AIX-EN-PROVENCE, 28 FEVRIER 1977),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 DAME X... EST L’UN DES QUATRE ASSOCIES DE LA SOCIETE CIVILE IMMOBILIERE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PANORAMA D’UNE PART, ET DE LA SOCIETE CIVILE IMMOBILIERE PLEIN CIEL D’AUTRE PART,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DONT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ELLE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POSSEDE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QU’UN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NOMBRE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PARTS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INFERIEUR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QUART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CELUI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COMPOSANT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CAPITAL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1962,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ELLE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S’EST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PORTEE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CAUTION,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CONCURRENCE DE 150 000 FRANCS, DES SOMMES QUE POURRAIT DEVOIR LA SOCIETE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PANORAMA A LA SOCIETE MARSEILLAISE DE CREDIT; ATTENDU QUE DAME X... FAIT GRIEF 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L’ARRET DE L’AVOIR CONDAMNEE A PAYER A CETTE DERNIERE, NON SEULEMENT LA SOMME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150 000 FRANCS, MAIS AUSSI LE QUART DE CELLES DUES PAR CHACUNE DES SOCIETES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CIVILES IMMOBILIERES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 SOCIETE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MARSEILLAISE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CREDIT,</w:t>
      </w:r>
    </w:p>
    <w:p w14:paraId="4CBF0609" w14:textId="77777777" w:rsidR="007A5844" w:rsidRPr="00752B64" w:rsidRDefault="006F5615">
      <w:pPr>
        <w:pStyle w:val="Corpsdetexte"/>
        <w:spacing w:before="158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ALORS, SELON LE MOYEN, QUE L’APPLICATION SOLLICITEE DE LA LOI DU 16 JUILLET 1971 QUI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DISPOSE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DEROGATION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1863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CIVIL,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ASSOCIES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TENUS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DU PASSIF SOCIAL SUR TOUS LEURS BIENS A PROPORTION DE LEURS DROITS SOCIAUX, 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REMETTAIT NULLEMENT EN CAUSE LES ENGAGEMENTS CONTRACTES AUPRES DE LA SOCIETE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MARSEILLAISE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CREDIT,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1962,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PAR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SOCIETES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CIVILES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DONT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DAME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X...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N’ETAIT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QU’UN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PORTEUR DE PARTS, MAIS CONCERNAIT LA SEULE QUESTION DE L’ETENDUE DU DROIT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POURSUITE DU CREANCIER A L’ENCONTRE DE CE PORTEUR DE PARTS, ET QUE LA POURSUITE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AYANT ETE MISE EN OEUVRE APRES 1971, SE TROUVAIT OBLIGATOIREMENT REGIE PAR 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EXPRESSEMENT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DECLAREES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D’ORDRE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PUBLIC,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DONC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IMMEDIATEMENT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APPLICABLES,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 LOI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DU 16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1971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7576FF1" w14:textId="77777777" w:rsidR="007A5844" w:rsidRPr="00752B64" w:rsidRDefault="006F5615">
      <w:pPr>
        <w:pStyle w:val="Corpsdetexte"/>
        <w:spacing w:before="158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 QUE L’ARRET ENONCE, A BON DROIT, QU’IL RESULTE DES DISPOSITIONS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ANTERIEUREMENT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LOI NOUVELLE, MEME S’ILS CONTINUENT A SE REALISER POSTERIEUREMENT A CETTE LOI,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DEMEURENT REGIS PAR LES DISPOSITIONS DE LA LOI SOUS L’EMPIRE DE LAQUELLE ILS ONT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ETE PASSES ET QU’EN CONSEQUENCE SI LA LOI DU 16 JUILLET 1971 EST IMMEDIATEMENT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APPLICABLE,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APPLICATION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SAURAIT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CONCERNER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ENGAGEMENTS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CONTRACTES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ANTERIEUREMENT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PROMULGATION;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QUE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N’EST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DONC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PAS FONDE;</w:t>
      </w:r>
    </w:p>
    <w:p w14:paraId="506E673D" w14:textId="77777777" w:rsidR="007A5844" w:rsidRPr="00752B64" w:rsidRDefault="006F5615">
      <w:pPr>
        <w:pStyle w:val="Corpsdetexte"/>
        <w:spacing w:before="15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367B5E36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35DA094C" w14:textId="77777777" w:rsidR="007A5844" w:rsidRPr="00752B64" w:rsidRDefault="006F5615">
      <w:pPr>
        <w:pStyle w:val="Corpsdetexte"/>
        <w:spacing w:before="37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REJETTE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32"/>
        </w:rPr>
        <w:t xml:space="preserve"> </w:t>
      </w:r>
      <w:r w:rsidRPr="00752B64">
        <w:rPr>
          <w:rFonts w:asciiTheme="majorBidi" w:hAnsiTheme="majorBidi" w:cstheme="majorBidi"/>
        </w:rPr>
        <w:t>POURVOI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FORME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CONTRE</w:t>
      </w:r>
      <w:r w:rsidRPr="00752B64">
        <w:rPr>
          <w:rFonts w:asciiTheme="majorBidi" w:hAnsiTheme="majorBidi" w:cstheme="majorBidi"/>
          <w:spacing w:val="31"/>
        </w:rPr>
        <w:t xml:space="preserve"> </w:t>
      </w:r>
      <w:r w:rsidRPr="00752B64">
        <w:rPr>
          <w:rFonts w:asciiTheme="majorBidi" w:hAnsiTheme="majorBidi" w:cstheme="majorBidi"/>
        </w:rPr>
        <w:t>L’ARRET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RENDU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30"/>
        </w:rPr>
        <w:t xml:space="preserve"> </w:t>
      </w:r>
      <w:r w:rsidRPr="00752B64">
        <w:rPr>
          <w:rFonts w:asciiTheme="majorBidi" w:hAnsiTheme="majorBidi" w:cstheme="majorBidi"/>
        </w:rPr>
        <w:t>28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FEVRIER</w:t>
      </w:r>
      <w:r w:rsidRPr="00752B64">
        <w:rPr>
          <w:rFonts w:asciiTheme="majorBidi" w:hAnsiTheme="majorBidi" w:cstheme="majorBidi"/>
          <w:spacing w:val="30"/>
        </w:rPr>
        <w:t xml:space="preserve"> </w:t>
      </w:r>
      <w:r w:rsidRPr="00752B64">
        <w:rPr>
          <w:rFonts w:asciiTheme="majorBidi" w:hAnsiTheme="majorBidi" w:cstheme="majorBidi"/>
        </w:rPr>
        <w:t>1977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34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36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D’AIX-EN-PROVENCE.</w:t>
      </w:r>
    </w:p>
    <w:p w14:paraId="08A36D9F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00B12B68" w14:textId="77777777" w:rsidR="007A5844" w:rsidRPr="00752B64" w:rsidRDefault="007A5844">
      <w:pPr>
        <w:pStyle w:val="Corpsdetexte"/>
        <w:spacing w:before="2"/>
        <w:ind w:left="0"/>
        <w:jc w:val="left"/>
        <w:rPr>
          <w:rFonts w:asciiTheme="majorBidi" w:hAnsiTheme="majorBidi" w:cstheme="majorBidi"/>
          <w:sz w:val="28"/>
        </w:rPr>
      </w:pPr>
    </w:p>
    <w:p w14:paraId="27DAE290" w14:textId="77777777" w:rsidR="007A5844" w:rsidRPr="00752B64" w:rsidRDefault="006F5615">
      <w:pPr>
        <w:pStyle w:val="Titre2"/>
        <w:spacing w:before="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4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3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2013, n°12-19.442,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Zemouri.</w:t>
      </w:r>
    </w:p>
    <w:p w14:paraId="1332877B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14843E8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305EC1A1" w14:textId="77777777" w:rsidR="007A5844" w:rsidRPr="00752B64" w:rsidRDefault="006F5615">
      <w:pPr>
        <w:pStyle w:val="Corpsdetexte"/>
        <w:spacing w:before="175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Attendu, selon l’arrêt attaqué (Douai, 11 avril 2012), que M. X..., propriétaire d’un local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commercial donné à bail à M. Y..., a délivré à celui-ci, après la date d’expiration du bail, un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congé pour motif grave et légitime avec refus de renouvellement sans offre d’une indemnité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d’éviction ; que M. Y... l’a assigné en annulation du congé et en constatation de la poursuite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bail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E3708C1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057AC57" w14:textId="77777777" w:rsidR="007A5844" w:rsidRPr="00752B64" w:rsidRDefault="006F5615">
      <w:pPr>
        <w:pStyle w:val="Corpsdetexte"/>
        <w:spacing w:before="18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M.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Y...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grief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l’arrêt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déclarer le congé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valable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alors,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 :</w:t>
      </w:r>
    </w:p>
    <w:p w14:paraId="1E7B6E0F" w14:textId="77777777" w:rsidR="007A5844" w:rsidRPr="00752B64" w:rsidRDefault="006F5615">
      <w:pPr>
        <w:pStyle w:val="Corpsdetexte"/>
        <w:spacing w:before="184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1°/ que la loi nouvelle, même d’ordre public, ne peut, en l’absence de dispositions spéciales,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régir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venir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antérieurement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retenant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 de l’article L. 145-9 alinéa 1 du code de commerce, dans leur rédaction résultant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la loi de modernisation de l’économie du 4 août 2008 sont d’application immédiate, y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compris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cours,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dès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lors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qu’elles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modifient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statutaire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d’ordre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public,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 violé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civil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039F0DF" w14:textId="77777777" w:rsidR="007A5844" w:rsidRPr="00752B64" w:rsidRDefault="006F5615">
      <w:pPr>
        <w:pStyle w:val="Corpsdetexte"/>
        <w:spacing w:before="159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2°/ qu’en s’abstenant de caractériser les raisons d’une application immédiate de l’article L.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145-9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1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commerce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dans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rédaction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résultant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4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août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2008,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sa nature d’ordre public ne pouvait à elle seule justifier, la cour d’appel a violé l’article 2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civil, ensemble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disposition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précitée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 code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commerce ;</w:t>
      </w:r>
    </w:p>
    <w:p w14:paraId="49DA5010" w14:textId="77777777" w:rsidR="007A5844" w:rsidRPr="00752B64" w:rsidRDefault="006F5615">
      <w:pPr>
        <w:pStyle w:val="Corpsdetexte"/>
        <w:spacing w:before="160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attendu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légaux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contrat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étant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régis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où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ils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se produisent, la cour d’appel qui a exactement retenu que la loi du 4 août 2008, modifiant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l’article L. 145-9 du code de commerce et imposant de délivrer congé pour le dernier jour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trimestre civil et au moins six mois à l’avance, était applicable aux contrats en cours et qui 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relevé que le congé avait été donné le 30 mars 2009 pour le 30 septembre 2009, en a déduit,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bon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droit,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que le congé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était valable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 D’où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suit 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 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n’est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fondé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73E405E" w14:textId="77777777" w:rsidR="007A5844" w:rsidRPr="00752B64" w:rsidRDefault="006F5615">
      <w:pPr>
        <w:pStyle w:val="Corpsdetexte"/>
        <w:spacing w:before="15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0A38341D" w14:textId="77777777" w:rsidR="007A5844" w:rsidRPr="00752B64" w:rsidRDefault="006F5615">
      <w:pPr>
        <w:pStyle w:val="Corpsdetexte"/>
        <w:spacing w:before="18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 pourvoi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933E779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4743C381" w14:textId="77777777" w:rsidR="007A5844" w:rsidRPr="00752B64" w:rsidRDefault="006F5615">
      <w:pPr>
        <w:pStyle w:val="Titre2"/>
        <w:spacing w:before="20" w:line="259" w:lineRule="auto"/>
        <w:ind w:right="112"/>
        <w:jc w:val="both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lastRenderedPageBreak/>
        <w:t>Doc.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5 :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9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n°2016-131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10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2016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portant</w:t>
      </w:r>
      <w:r w:rsidRPr="00752B64">
        <w:rPr>
          <w:rFonts w:asciiTheme="majorBidi" w:hAnsiTheme="majorBidi" w:cstheme="majorBidi"/>
          <w:spacing w:val="1"/>
          <w:u w:val="none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réforme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droit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des</w:t>
      </w:r>
      <w:r w:rsidRPr="00752B64">
        <w:rPr>
          <w:rFonts w:asciiTheme="majorBidi" w:hAnsiTheme="majorBidi" w:cstheme="majorBidi"/>
          <w:spacing w:val="-18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contrats,</w:t>
      </w:r>
      <w:r w:rsidRPr="00752B64">
        <w:rPr>
          <w:rFonts w:asciiTheme="majorBidi" w:hAnsiTheme="majorBidi" w:cstheme="majorBidi"/>
          <w:spacing w:val="-19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régime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général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preuve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16"/>
        </w:rPr>
        <w:t xml:space="preserve"> </w:t>
      </w:r>
      <w:r w:rsidRPr="00752B64">
        <w:rPr>
          <w:rFonts w:asciiTheme="majorBidi" w:hAnsiTheme="majorBidi" w:cstheme="majorBidi"/>
        </w:rPr>
        <w:t>obligations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et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Article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16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n°2018-287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20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avril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2018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ratifiant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n°2016-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131.</w:t>
      </w:r>
    </w:p>
    <w:p w14:paraId="0DB00EB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36308C8B" w14:textId="77777777" w:rsidR="007A5844" w:rsidRPr="00752B64" w:rsidRDefault="007A5844">
      <w:pPr>
        <w:pStyle w:val="Corpsdetexte"/>
        <w:spacing w:before="7"/>
        <w:ind w:left="0"/>
        <w:jc w:val="left"/>
        <w:rPr>
          <w:rFonts w:asciiTheme="majorBidi" w:hAnsiTheme="majorBidi" w:cstheme="majorBidi"/>
          <w:b/>
          <w:i/>
          <w:sz w:val="27"/>
        </w:rPr>
      </w:pPr>
    </w:p>
    <w:p w14:paraId="7F8C8E14" w14:textId="77777777" w:rsidR="007A5844" w:rsidRPr="00752B64" w:rsidRDefault="006F5615">
      <w:pPr>
        <w:pStyle w:val="Corpsdetexte"/>
        <w:spacing w:before="5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9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n°2016-131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4E339072" w14:textId="77777777" w:rsidR="007A5844" w:rsidRPr="00752B64" w:rsidRDefault="006F5615">
      <w:pPr>
        <w:pStyle w:val="Corpsdetexte"/>
        <w:spacing w:before="185" w:line="388" w:lineRule="auto"/>
        <w:ind w:right="678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 Les dispositions de la présente ordonnance entreront en vigueur le 1er octobre 2016.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avant cette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demeurent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soumis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loi ancienne.</w:t>
      </w:r>
    </w:p>
    <w:p w14:paraId="2B3956EF" w14:textId="77777777" w:rsidR="007A5844" w:rsidRPr="00752B64" w:rsidRDefault="006F5615">
      <w:pPr>
        <w:pStyle w:val="Corpsdetexte"/>
        <w:spacing w:before="1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Toutefois,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9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6"/>
        </w:rPr>
        <w:t xml:space="preserve"> </w:t>
      </w:r>
      <w:r w:rsidRPr="00752B64">
        <w:rPr>
          <w:rFonts w:asciiTheme="majorBidi" w:hAnsiTheme="majorBidi" w:cstheme="majorBidi"/>
        </w:rPr>
        <w:t>troisième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quatrième</w:t>
      </w:r>
      <w:r w:rsidRPr="00752B64">
        <w:rPr>
          <w:rFonts w:asciiTheme="majorBidi" w:hAnsiTheme="majorBidi" w:cstheme="majorBidi"/>
          <w:spacing w:val="19"/>
        </w:rPr>
        <w:t xml:space="preserve"> </w:t>
      </w:r>
      <w:r w:rsidRPr="00752B64">
        <w:rPr>
          <w:rFonts w:asciiTheme="majorBidi" w:hAnsiTheme="majorBidi" w:cstheme="majorBidi"/>
        </w:rPr>
        <w:t>alinéas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1123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celles</w:t>
      </w:r>
      <w:r w:rsidRPr="00752B64">
        <w:rPr>
          <w:rFonts w:asciiTheme="majorBidi" w:hAnsiTheme="majorBidi" w:cstheme="majorBidi"/>
          <w:spacing w:val="1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1158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1183 sont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applicables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dès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l’entrée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 vigueur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présente ordonnance.</w:t>
      </w:r>
    </w:p>
    <w:p w14:paraId="51C8C96B" w14:textId="77777777" w:rsidR="007A5844" w:rsidRPr="00752B64" w:rsidRDefault="006F5615">
      <w:pPr>
        <w:pStyle w:val="Corpsdetexte"/>
        <w:spacing w:before="162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Lorsqu’une instance a été introduite avant l’entrée en vigueur de la présente ordonnance,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l’action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est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poursuivie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jugée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conformément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ancienne.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s’applique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également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appel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cassation.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»</w:t>
      </w:r>
    </w:p>
    <w:p w14:paraId="1EE3E95C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287C3FF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8"/>
        </w:rPr>
      </w:pPr>
    </w:p>
    <w:p w14:paraId="41ADF25E" w14:textId="77777777" w:rsidR="007A5844" w:rsidRPr="00752B64" w:rsidRDefault="006F5615">
      <w:pPr>
        <w:pStyle w:val="Corpsdetexte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16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n°2018-287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4937D69E" w14:textId="77777777" w:rsidR="007A5844" w:rsidRPr="00752B64" w:rsidRDefault="006F5615">
      <w:pPr>
        <w:pStyle w:val="Corpsdetexte"/>
        <w:spacing w:before="18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I.-La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présente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entre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octobre 2018.</w:t>
      </w:r>
    </w:p>
    <w:p w14:paraId="7E313666" w14:textId="77777777" w:rsidR="007A5844" w:rsidRPr="00752B64" w:rsidRDefault="006F5615">
      <w:pPr>
        <w:pStyle w:val="Corpsdetexte"/>
        <w:spacing w:before="18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1110,1117,1137,1145,1161,1171,1223,1327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1343-3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</w:p>
    <w:p w14:paraId="4100E070" w14:textId="77777777" w:rsidR="007A5844" w:rsidRPr="00752B64" w:rsidRDefault="006F5615">
      <w:pPr>
        <w:pStyle w:val="Corpsdetexte"/>
        <w:spacing w:before="22" w:line="259" w:lineRule="auto"/>
        <w:ind w:right="11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112-5-1 et L. 211-40-1 du code monétaire et financier, dans leur rédaction résultant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présente loi, sont applicables aux actes juridiques conclus ou établis à compter de son entrée</w:t>
      </w:r>
      <w:r w:rsidRPr="00752B64">
        <w:rPr>
          <w:rFonts w:asciiTheme="majorBidi" w:hAnsiTheme="majorBidi" w:cstheme="majorBidi"/>
          <w:spacing w:val="-53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vigueur.</w:t>
      </w:r>
    </w:p>
    <w:p w14:paraId="59AF0C6A" w14:textId="77777777" w:rsidR="007A5844" w:rsidRPr="00752B64" w:rsidRDefault="006F5615">
      <w:pPr>
        <w:pStyle w:val="Corpsdetexte"/>
        <w:spacing w:before="15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modifications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apportées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1"/>
        </w:rPr>
        <w:t xml:space="preserve"> </w:t>
      </w:r>
      <w:r w:rsidRPr="00752B64">
        <w:rPr>
          <w:rFonts w:asciiTheme="majorBidi" w:hAnsiTheme="majorBidi" w:cstheme="majorBidi"/>
        </w:rPr>
        <w:t>présente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1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1112,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1143,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1165,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1216-3,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1217,</w:t>
      </w:r>
    </w:p>
    <w:p w14:paraId="2B7C35A5" w14:textId="77777777" w:rsidR="007A5844" w:rsidRPr="00752B64" w:rsidRDefault="006F5615">
      <w:pPr>
        <w:pStyle w:val="Corpsdetexte"/>
        <w:spacing w:before="24" w:line="259" w:lineRule="auto"/>
        <w:ind w:right="11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1221, 1304-4,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1305-5, 1327-1, 1328-1, 1347-6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1352-4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ont un caractère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interprétatif.</w:t>
      </w:r>
    </w:p>
    <w:p w14:paraId="5722CD70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[…]</w:t>
      </w:r>
    </w:p>
    <w:p w14:paraId="6D301B00" w14:textId="77777777" w:rsidR="007A5844" w:rsidRPr="00752B64" w:rsidRDefault="006F5615">
      <w:pPr>
        <w:pStyle w:val="Corpsdetexte"/>
        <w:spacing w:before="185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III.-Le deuxième alinéa de l’article 9 de l’ordonnance n° 2016-131 du 10 février 2016 portant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réforme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contrats,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régime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général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preuve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obligations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complété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«,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y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compris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leurs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légaux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les dispositions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d’ordre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public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».</w:t>
      </w:r>
    </w:p>
    <w:p w14:paraId="6988BC9E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présent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III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applicable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compter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octobre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2016.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»</w:t>
      </w:r>
    </w:p>
    <w:p w14:paraId="3DB8EFB6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80" w:right="1300" w:bottom="1200" w:left="1300" w:header="0" w:footer="1000" w:gutter="0"/>
          <w:cols w:space="720"/>
        </w:sectPr>
      </w:pPr>
    </w:p>
    <w:p w14:paraId="7AD0EBAF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spacing w:before="20" w:line="256" w:lineRule="auto"/>
        <w:ind w:right="115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lastRenderedPageBreak/>
        <w:t>L’exception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l’exception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retour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principe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l’application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immédiate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 nouvelle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matière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contractuelle.</w:t>
      </w:r>
    </w:p>
    <w:p w14:paraId="3BEE9F39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4C5F10EB" w14:textId="77777777" w:rsidR="007A5844" w:rsidRPr="00752B64" w:rsidRDefault="007A5844">
      <w:pPr>
        <w:pStyle w:val="Corpsdetexte"/>
        <w:spacing w:before="11"/>
        <w:ind w:left="0"/>
        <w:jc w:val="left"/>
        <w:rPr>
          <w:rFonts w:asciiTheme="majorBidi" w:hAnsiTheme="majorBidi" w:cstheme="majorBidi"/>
          <w:b/>
          <w:sz w:val="28"/>
        </w:rPr>
      </w:pPr>
    </w:p>
    <w:p w14:paraId="7618DE96" w14:textId="77777777" w:rsidR="007A5844" w:rsidRPr="00752B64" w:rsidRDefault="006F5615">
      <w:pPr>
        <w:pStyle w:val="Titre2"/>
        <w:spacing w:before="44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6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Soc.,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12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2000,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98-43541.</w:t>
      </w:r>
    </w:p>
    <w:p w14:paraId="33200AD1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6F4BC42C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48B1BA6E" w14:textId="77777777" w:rsidR="007A5844" w:rsidRPr="00752B64" w:rsidRDefault="006F5615">
      <w:pPr>
        <w:pStyle w:val="Corpsdetexte"/>
        <w:spacing w:before="176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M. X... a été engagé en 1980 en qualité d’aide-charcutier par M. Yu Y... ; qu’en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soutenant qu’il avait toujours effectué 169 heures de travail par mois et même plus, que son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employeur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lui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fournissait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plus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travail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respectait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convention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collective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applicable,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saisi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juridiction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prud’homale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réclamant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paiement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rappel de salaires, de congés payés y afférents, d’indemnité de rupture et de dommages-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intérêts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6549DDE8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sur 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second 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pris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 sa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première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branche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5DD30637" w14:textId="77777777" w:rsidR="007A5844" w:rsidRPr="00752B64" w:rsidRDefault="006F5615">
      <w:pPr>
        <w:pStyle w:val="Corpsdetexte"/>
        <w:spacing w:before="183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Attendu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l’employeur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fait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grief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à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l’arrêt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attaqué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(Saint-Denis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Réunion,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24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1998)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d’avoir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accueilli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les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demandes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salarié,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alors,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moyen,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(…)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ne pouvait fonder sa décision sur les dispositions de la loi n° 93-1313 du 20 décembre 1993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concernant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travail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temps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partiel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décider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vertu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contrat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travail,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conclu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verbalement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1980,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devait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être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réputé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temps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complet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faire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demandes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du salarié sur des compléments de salaires réclamés depuis l’année 1990 ; qu’en statuant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ainsi, la cour d’appel a conféré un caractère rétroactif à cette loi et violé les dispositions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l’article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civil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termes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duquel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dispose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l’avenir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n’a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point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d’effet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rétroactif ; qu’en effet la loi du 20 décembre 1993 ne contient aucune disposition transitoire,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n’envisage pas le cas des situations préexistantes et ne comporte aucune obligation légale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d’harmonisation des contrats de travail à temps partiel en cours à la date de son entrée 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(…)</w:t>
      </w:r>
    </w:p>
    <w:p w14:paraId="03A24C44" w14:textId="77777777" w:rsidR="007A5844" w:rsidRPr="00752B64" w:rsidRDefault="006F5615">
      <w:pPr>
        <w:pStyle w:val="Corpsdetexte"/>
        <w:spacing w:before="158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attendu, (…) que depuis l’ordonnance n° 82-271 du 26 mars 1982 prévoyant le travail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 salariés à temps partiel, le contrat de travail à temps partiel est un contrat écrit qui doit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mentionner notamment la durée hebdomadaire ou, le cas échéant, mensuelle du travail,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répartition, sauf pour les salariés des associations d’aide à domicile, de la durée du travail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entre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jours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semaine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ou,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cas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échéant,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semaines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mois,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ainsi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conditions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modification éventuelle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cette répartition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4548FD8" w14:textId="77777777" w:rsidR="007A5844" w:rsidRPr="00752B64" w:rsidRDefault="006F5615">
      <w:pPr>
        <w:pStyle w:val="Corpsdetexte"/>
        <w:spacing w:before="159" w:line="259" w:lineRule="auto"/>
        <w:ind w:right="11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Attendu,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enfin,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l’ordre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public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social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impose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l’application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immédiate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travail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avant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entrée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lois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nouvelles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ayant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objet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d’améliorer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condition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ou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protection des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salariés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B1EFB5B" w14:textId="77777777" w:rsidR="007A5844" w:rsidRPr="00752B64" w:rsidRDefault="006F5615">
      <w:pPr>
        <w:pStyle w:val="Corpsdetexte"/>
        <w:spacing w:before="160" w:line="388" w:lineRule="auto"/>
        <w:ind w:right="457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D’où il suit que les moyens ne sont pas fondés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2E9D9A24" w14:textId="77777777" w:rsidR="007A5844" w:rsidRPr="00752B64" w:rsidRDefault="006F5615">
      <w:pPr>
        <w:pStyle w:val="Corpsdetexte"/>
        <w:spacing w:before="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pourvoi.</w:t>
      </w:r>
    </w:p>
    <w:p w14:paraId="6F2F26E0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80" w:right="1300" w:bottom="1200" w:left="1300" w:header="0" w:footer="1000" w:gutter="0"/>
          <w:cols w:space="720"/>
        </w:sectPr>
      </w:pPr>
    </w:p>
    <w:p w14:paraId="7EF34A5E" w14:textId="77777777" w:rsidR="007A5844" w:rsidRPr="00752B64" w:rsidRDefault="006F5615">
      <w:pPr>
        <w:pStyle w:val="Titre2"/>
        <w:spacing w:before="17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lastRenderedPageBreak/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Cons.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const.,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12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janvier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2018,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déc.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n°2017-685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QPC.</w:t>
      </w:r>
    </w:p>
    <w:p w14:paraId="56790709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7C0FCD17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53BEFFC" w14:textId="77777777" w:rsidR="007A5844" w:rsidRPr="00752B64" w:rsidRDefault="006F5615">
      <w:pPr>
        <w:pStyle w:val="Corpsdetexte"/>
        <w:spacing w:before="176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Au vu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textes suivants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7723723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4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23BA3A72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321"/>
        </w:tabs>
        <w:spacing w:before="183" w:line="259" w:lineRule="auto"/>
        <w:ind w:right="117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l’ordonnance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58-1067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7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novembre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1958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organique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Conseil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A60DD23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59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 code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assurances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1106A9F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4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5DD7269C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3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 mutualité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21F10823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56"/>
        </w:tabs>
        <w:spacing w:before="182" w:line="259" w:lineRule="auto"/>
        <w:ind w:right="118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loi n° 2008-3 du 3 janvier 2008 pour le développement de la concurrence au service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consommateurs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6D1FBE9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60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2010-737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1er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juillet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2010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réforme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crédit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0B9E147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4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 2013-672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26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juillet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2013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séparation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régulation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activités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bancaires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66042D25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2" w:line="259" w:lineRule="auto"/>
        <w:ind w:right="114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2017-203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 ratifiant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ordonnances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2016-301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14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mars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relative à la partie législative du code de la consommation et n° 2016-351 du 25 mars 2016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crédit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consommateurs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relatifs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biens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immobiliers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usage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d’habitation et simplifiant le dispositif de mise en œuvre des obligations en matière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conformité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 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sécurité des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produits et services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4944C1CD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4"/>
        </w:tabs>
        <w:spacing w:before="161" w:line="256" w:lineRule="auto"/>
        <w:ind w:right="116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règlement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4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2010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procédure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suivie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devant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Conseil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 questions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prioritaires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constitutionnalité ;</w:t>
      </w:r>
    </w:p>
    <w:p w14:paraId="6DCBBBBF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3BEE8C44" w14:textId="77777777" w:rsidR="007A5844" w:rsidRPr="00752B64" w:rsidRDefault="007A5844">
      <w:pPr>
        <w:pStyle w:val="Corpsdetexte"/>
        <w:spacing w:before="6"/>
        <w:ind w:left="0"/>
        <w:jc w:val="left"/>
        <w:rPr>
          <w:rFonts w:asciiTheme="majorBidi" w:hAnsiTheme="majorBidi" w:cstheme="majorBidi"/>
          <w:sz w:val="28"/>
        </w:rPr>
      </w:pPr>
    </w:p>
    <w:p w14:paraId="4987EC89" w14:textId="77777777" w:rsidR="007A5844" w:rsidRPr="00752B64" w:rsidRDefault="006F5615">
      <w:pPr>
        <w:pStyle w:val="Corpsdetexte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pièces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suivantes :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(…)</w:t>
      </w:r>
    </w:p>
    <w:p w14:paraId="7E8A29D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15734644" w14:textId="77777777" w:rsidR="007A5844" w:rsidRPr="00752B64" w:rsidRDefault="007A5844">
      <w:pPr>
        <w:pStyle w:val="Corpsdetexte"/>
        <w:spacing w:before="1"/>
        <w:ind w:left="0"/>
        <w:jc w:val="left"/>
        <w:rPr>
          <w:rFonts w:asciiTheme="majorBidi" w:hAnsiTheme="majorBidi" w:cstheme="majorBidi"/>
          <w:sz w:val="30"/>
        </w:rPr>
      </w:pPr>
    </w:p>
    <w:p w14:paraId="025B649E" w14:textId="77777777" w:rsidR="007A5844" w:rsidRPr="00752B64" w:rsidRDefault="006F5615">
      <w:pPr>
        <w:pStyle w:val="Corpsdetexte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CONSEIL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CONSTITUTIONNEL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S’EST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FONDÉ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SUIT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072FA093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81"/>
        </w:tabs>
        <w:spacing w:before="182" w:line="259" w:lineRule="auto"/>
        <w:ind w:right="113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 premier alinéa de l’article L. 313-30 du code de la consommation, dans sa rédaction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résultant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10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mentionnée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ci-dessus,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que,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cadre d’un contrat de crédit visé à l’article L. 313-1 du même code, le prêteur ne peut pas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refuser en garantie un autre contrat d’assurance, dès lors que ce contrat présente un niveau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garantie équivalent au contrat d’assurance de groupe qu’il propose, lorsque l’emprunteur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fait usage de son droit de résiliation dans le délai de douze mois à compter de la signature 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l’offre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prêt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492FCA19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ou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qu’il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usage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résiliation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annuel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mentionné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deuxième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</w:p>
    <w:p w14:paraId="4968EF5F" w14:textId="77777777" w:rsidR="007A5844" w:rsidRPr="00752B64" w:rsidRDefault="006F5615">
      <w:pPr>
        <w:pStyle w:val="Corpsdetexte"/>
        <w:spacing w:before="24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113-12 du code des assurances ou au premier alinéa de l’article L. 221-10 du code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mutualité.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Toute décision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 refus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doit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être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motivée ».</w:t>
      </w:r>
    </w:p>
    <w:p w14:paraId="59B3F94F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380" w:right="1300" w:bottom="1200" w:left="1300" w:header="0" w:footer="1000" w:gutter="0"/>
          <w:cols w:space="720"/>
        </w:sectPr>
      </w:pPr>
    </w:p>
    <w:p w14:paraId="687037D2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5"/>
        </w:tabs>
        <w:spacing w:before="37"/>
        <w:ind w:left="354" w:hanging="239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lastRenderedPageBreak/>
        <w:t>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paragraphe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l’article 10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la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 2017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341A5140" w14:textId="77777777" w:rsidR="007A5844" w:rsidRPr="00752B64" w:rsidRDefault="006F5615">
      <w:pPr>
        <w:pStyle w:val="Corpsdetexte"/>
        <w:spacing w:before="185" w:line="259" w:lineRule="auto"/>
        <w:ind w:right="12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 Le présent article est également applicable, à compter du 1er janvier 2018, aux contrats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d’assurance 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d’exécution à cette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».</w:t>
      </w:r>
    </w:p>
    <w:p w14:paraId="70ABD58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00"/>
        </w:tabs>
        <w:spacing w:before="159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fédération requérante, rejointe par certaines parties intervenantes, reproche à 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 de méconnaître la garantie des droits résultant de l’article 16 de la Déclaration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 droits de l’homme et du citoyen de 1789. Selon elle, en permettant à un emprunteur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résilier tous les ans son contrat d’assurance de groupe souscrit aux fins d’assurer son prêt,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affecté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contexte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juridique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économique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lequel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évoluent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assureurs proposant de tels contrats. Il en résulterait une atteinte à une situation légalement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acquise et aux effets pouvant en être légitimement attendus. Par ailleurs, en prévoyant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l’application de ces dispositions aux contrats en cours, il aurait également porté une atteinte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 droit au maintien de l’économie des conventions légalement conclues, protégé par 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articles 4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16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1789.</w:t>
      </w:r>
    </w:p>
    <w:p w14:paraId="0B2C38C6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5"/>
        </w:tabs>
        <w:ind w:left="354" w:hanging="239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Par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conséquent,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question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prioritaire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constitutionnalité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porte,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d’une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part,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mots</w:t>
      </w:r>
    </w:p>
    <w:p w14:paraId="3A8AC066" w14:textId="77777777" w:rsidR="007A5844" w:rsidRPr="00752B64" w:rsidRDefault="006F5615">
      <w:pPr>
        <w:pStyle w:val="Corpsdetexte"/>
        <w:spacing w:before="2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ou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qu’il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usage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résiliation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annuel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mentionné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deuxième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</w:p>
    <w:p w14:paraId="7803D2EE" w14:textId="77777777" w:rsidR="007A5844" w:rsidRPr="00752B64" w:rsidRDefault="006F5615">
      <w:pPr>
        <w:pStyle w:val="Corpsdetexte"/>
        <w:spacing w:before="21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113-12 du code des assurances ou au premier alinéa de l’article L. 221-10 du code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mutualité » figurant à la deuxième phrase du premier alinéa de l’article L. 313-30 du code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 consommation et, d’autre part, sur le paragraphe V de l’article 10 de la loi du 21 février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2017.</w:t>
      </w:r>
    </w:p>
    <w:p w14:paraId="45BFF869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61"/>
        <w:ind w:left="246" w:hanging="131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certaines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interventions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70A9A909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7"/>
        </w:tabs>
        <w:spacing w:before="182" w:line="259" w:lineRule="auto"/>
        <w:ind w:right="114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Selon le deuxième alinéa de l’article 6 du règlement intérieur du 4 février 2010 mentionné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ci-dessus,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seules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personnes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justifiant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d’un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«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intérêt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spécial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admises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présenter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intervention.</w:t>
      </w:r>
    </w:p>
    <w:p w14:paraId="37C6B6C1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00"/>
        </w:tabs>
        <w:spacing w:before="160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fédération requérante conclut à l’irrecevabilité des interventions présentées par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 Réassurez-moi, l’association Assurance Emprunteur Citoyen et l’association Rose. Elle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soutient que le mémoire en intervention de la société Réassurez-moi ne contiendrait ni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moyens ni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conclusions, 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président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l’association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Citoyen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n’aurait pas qualité à agir en justice au nom de cette dernière, faute d’avoir été habilité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conformément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statuts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association,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enfin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l’association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Rose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dépourvue d’intérêt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agir eu égard à son objet social.</w:t>
      </w:r>
    </w:p>
    <w:p w14:paraId="5D5DE6F3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12"/>
        </w:tabs>
        <w:spacing w:before="159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Toutefois,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ressort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pièces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versées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dossier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irrecevabilités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alléguées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l’encontre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demandes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d’intervention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Réassurez-moi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l’association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 Emprunteur Citoyen manquent en fait. Par ailleurs, compte tenu de l’objet social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 de l’activité de l’association Rose, celle-ci dispose d’un intérêt spécial à intervenir. Par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conséquent,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conclusions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d’irrecevabilité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ces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interventions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rejetées.</w:t>
      </w:r>
    </w:p>
    <w:p w14:paraId="7671D423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ind w:left="246" w:hanging="131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fond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07E43715" w14:textId="77777777" w:rsidR="007A5844" w:rsidRPr="00752B64" w:rsidRDefault="006F5615">
      <w:pPr>
        <w:pStyle w:val="Corpsdetexte"/>
        <w:spacing w:before="185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. En ce qui concerne certaines dispositions du premier alinéa de l’article L. 313-30 du code de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la consommation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5921D78D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02571B89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67"/>
        </w:tabs>
        <w:spacing w:before="37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lastRenderedPageBreak/>
        <w:t>Selon l’article 16 de la Déclaration de 1789 : « Toute société dans laquelle la garantie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droits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n’est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pas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assurée,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séparation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pouvoirs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déterminée,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point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</w:t>
      </w:r>
      <w:r w:rsidRPr="00752B64">
        <w:rPr>
          <w:rFonts w:asciiTheme="majorBidi" w:hAnsiTheme="majorBidi" w:cstheme="majorBidi"/>
          <w:spacing w:val="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».</w:t>
      </w:r>
    </w:p>
    <w:p w14:paraId="62C80C0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2"/>
        </w:tabs>
        <w:spacing w:before="162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est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tout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moment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loisible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législateur,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statuant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domaine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compétence,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modifier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textes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antérieurs ou d’abroger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ceux-ci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 substituant,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échéant,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d’autres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dispositions.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faisant,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saurait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toutefois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priver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légales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exigences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constitutionnelles.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particulier,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saurait,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sans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motif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d’intérêt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général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suffisant,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ni porter atteinte aux situations légalement acquises ni remettre en cause les effets qui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peuvent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légitimement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être attendus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telles situations.</w:t>
      </w:r>
    </w:p>
    <w:p w14:paraId="2F82E175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96"/>
        </w:tabs>
        <w:spacing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 premier alinéa de l’article L. 313-30 du code de la consommation, dans sa rédaction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antérieure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à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la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loi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du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21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février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2017,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que,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jusqu’à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signature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l’offre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prêt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destiné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financer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bien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immobilier,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prêteur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peut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refuser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garantie,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couvrir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risque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défaut de remboursement, un autre contrat d’assurance que le contrat de groupe qu’il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propose.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Il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en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est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même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lorsque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l’emprunteur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délai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douze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mois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 compter de la signature de l’offre de prêt dans les conditions définies au premier alinéa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 L. 113-12-2 du code des assurances ou au deuxième alinéa de l’article L. 221-10 du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mutualité.</w:t>
      </w:r>
    </w:p>
    <w:p w14:paraId="4B101FB8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6"/>
        </w:tabs>
        <w:spacing w:before="157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loi du 21 février 2017 a complété le premier alinéa de l’article L. 313-30 afin de prévoir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 l’emprunteur peut également, après la conclusion du contrat de prêt, substituer 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 d’assurance de groupe un autre contrat d’assurance, en faisant usage du droit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 mentionné au deuxième alinéa de l’article L. 113-12 du code des assurances ou 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premier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L.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221-10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mutualité.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permettent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assuré de résilier un contrat d’assurance tous les ans en adressant une lettre recommandée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 moins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mois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avant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date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d’échéance.</w:t>
      </w:r>
    </w:p>
    <w:p w14:paraId="449DA3FE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6"/>
        </w:tabs>
        <w:spacing w:before="160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 premier lieu, l’application des dispositions contestées du premier alinéa de l’article L.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313-30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avant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entrée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vigueur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résulte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 paragraphe V de l’article 10 de la loi du 21 février 2017. En ce que ces dispositions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s’appliquent aux contrats conclus après cette entrée en vigueur, elles sont insusceptibles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porter atteinte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situations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légalement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acquises.</w:t>
      </w:r>
    </w:p>
    <w:p w14:paraId="6EA9326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4"/>
        </w:tabs>
        <w:spacing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 second lieu, aucune disposition du droit applicable avant la loi du 21 février 2017 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groupe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cause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naître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attente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légitime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établissements bancaires et des sociétés d’assurances proposant ces contrats quant à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pérennité des conditions de résiliation de ces derniers. D’ailleurs, les évolutions successives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apportées à ce droit par les lois du 3 janvier 2008, du 1er juillet 2010 et du 26 juillet 2013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mentionnées ci-dessus ont élargi les possibilités de résiliation de ces contrats par les assurés,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rapprochant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ainsi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règles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applicables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celles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communes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d’assurance. Elles ont également élargi les possibilités de souscription de contrats alternatifs.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seule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circonstance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établissements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bancaires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aient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choisi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d’établir l’équilibre économique de leur activité à travers une mutualisation de ces contrats,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fondant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conditions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restrictives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alors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vigueur,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plus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pu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faire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naître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attente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légitime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 leur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profit.</w:t>
      </w:r>
    </w:p>
    <w:p w14:paraId="6C002955" w14:textId="77777777" w:rsidR="007A5844" w:rsidRPr="00752B64" w:rsidRDefault="007A5844">
      <w:pPr>
        <w:spacing w:line="259" w:lineRule="auto"/>
        <w:jc w:val="both"/>
        <w:rPr>
          <w:rFonts w:asciiTheme="majorBidi" w:hAnsiTheme="majorBidi" w:cstheme="majorBidi"/>
          <w:sz w:val="24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5D3E8276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6"/>
        </w:tabs>
        <w:spacing w:before="37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lastRenderedPageBreak/>
        <w:t>Par conséquent, les mots « ou qu’il fait usage du droit de résiliation annuel mentionné au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deuxième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L.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113-12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assurances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premier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</w:p>
    <w:p w14:paraId="421FC7F4" w14:textId="77777777" w:rsidR="007A5844" w:rsidRPr="00752B64" w:rsidRDefault="006F5615">
      <w:pPr>
        <w:pStyle w:val="Corpsdetexte"/>
        <w:spacing w:before="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L.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221-10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code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mutualité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»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figurant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deuxième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phrase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</w:p>
    <w:p w14:paraId="5846A25F" w14:textId="77777777" w:rsidR="007A5844" w:rsidRPr="00752B64" w:rsidRDefault="006F5615">
      <w:pPr>
        <w:pStyle w:val="Corpsdetexte"/>
        <w:spacing w:before="24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313-30 du code de la consommation n’ont pas porté atteinte à une situation légalement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acquise ni remis en cause les effets qui pouvaient être légitimement attendus d’une telle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situation. Ces dispositions, qui ne sont contraires à aucun autre droit ou liberté 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garantit,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doivent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être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déclarées conformes 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Constitution.</w:t>
      </w:r>
    </w:p>
    <w:p w14:paraId="28D0025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4EF65F54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8"/>
        </w:rPr>
      </w:pPr>
    </w:p>
    <w:p w14:paraId="5CB3FB4C" w14:textId="77777777" w:rsidR="007A5844" w:rsidRPr="00752B64" w:rsidRDefault="006F5615">
      <w:pPr>
        <w:pStyle w:val="Corpsdetexte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concerne le paragraphe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V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10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de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21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2017 :</w:t>
      </w:r>
    </w:p>
    <w:p w14:paraId="7FBC6E05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4"/>
        </w:tabs>
        <w:spacing w:before="183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Il est loisible au législateur d’apporter à la liberté contractuelle, qui découle de l’article 4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Déclaration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1789,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limitations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liées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exigences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constitutionnelles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justifiées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 l’intérêt général, à la condition qu’il n’en résulte pas d’atteintes disproportionnées 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regard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l’objectif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poursuivi.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ailleurs,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saurait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légalement conclus une atteinte qui ne soit justifiée par un motif d’intérêt général suffisant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méconnaître les exigences résultant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articles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4 et 16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la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Déclaration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1789.</w:t>
      </w:r>
    </w:p>
    <w:p w14:paraId="7AD5A6B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4"/>
        </w:tabs>
        <w:spacing w:line="259" w:lineRule="auto"/>
        <w:ind w:right="114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paragraphe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10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l’application,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 1er janvier 2018, de la nouvelle rédaction du premier alinéa de l’article L. 313-30 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 d’exécution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date.</w:t>
      </w:r>
    </w:p>
    <w:p w14:paraId="716A49F1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520"/>
        </w:tabs>
        <w:spacing w:before="160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 premier lieu, d’une part, en instituant un droit de résiliation annuel des 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 de groupe au bénéfice des emprunteurs, le législateur a entendu renforcer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protection des consommateurs en assurant un meilleur équilibre contractuel entre l’assuré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 et les établissements bancaires et leurs partenaires assureurs. D’autre part,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appliquant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droit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voulu,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tenu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 longue durée de ces contrats, que cette réforme puisse profiter au grand nombre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ayant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déjà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collectif.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ainsi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poursuivi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objectif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d’intérêt général.</w:t>
      </w:r>
    </w:p>
    <w:p w14:paraId="15A3A60E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4"/>
        </w:tabs>
        <w:spacing w:before="160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second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lieu,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contestées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n’ont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effet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d’entraîner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directement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mais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seulement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d’ouvrir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faculté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annuelle de résiliation. Par ailleurs, le prêteur ne peut se voir imposer un contrat d’assurance</w:t>
      </w:r>
      <w:r w:rsidRPr="00752B64">
        <w:rPr>
          <w:rFonts w:asciiTheme="majorBidi" w:hAnsiTheme="majorBidi" w:cstheme="majorBidi"/>
          <w:spacing w:val="-5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présentant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niveau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équivalent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groupe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conclu.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Enfin, le législateur a prévu que cette faculté ne s’appliquera aux contrats en cours qu’à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compter du 1er janvier 2018, laissant ainsi un délai entre le vote de la loi et son application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permettre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notamment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assureurs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prendre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effets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modification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leurs contrats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cours.</w:t>
      </w:r>
    </w:p>
    <w:p w14:paraId="4226122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6"/>
        </w:tabs>
        <w:spacing w:before="157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Il résulte de ce qui précède que, compte tenu de l’objectif poursuivi par le législateur,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grief tiré de ce que le paragraphe V de l’article 10 de la loi du 21 février 2017 méconnaît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droit au maintien des contrats légalement conclus doit être écarté. Ce paragraphe, qui 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méconnaît pas non plus les exigences découlant de l’article 16 de la Déclaration de 1789, ni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aucun autre droit ou liberté que la Constitution garantit, doit être déclaré conforme à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Constitution.</w:t>
      </w:r>
    </w:p>
    <w:p w14:paraId="4993E678" w14:textId="77777777" w:rsidR="007A5844" w:rsidRPr="00752B64" w:rsidRDefault="007A5844">
      <w:pPr>
        <w:spacing w:line="259" w:lineRule="auto"/>
        <w:jc w:val="both"/>
        <w:rPr>
          <w:rFonts w:asciiTheme="majorBidi" w:hAnsiTheme="majorBidi" w:cstheme="majorBidi"/>
          <w:sz w:val="24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49FD642F" w14:textId="77777777" w:rsidR="007A5844" w:rsidRPr="00752B64" w:rsidRDefault="007A5844">
      <w:pPr>
        <w:pStyle w:val="Corpsdetexte"/>
        <w:spacing w:before="11"/>
        <w:ind w:left="0"/>
        <w:jc w:val="left"/>
        <w:rPr>
          <w:rFonts w:asciiTheme="majorBidi" w:hAnsiTheme="majorBidi" w:cstheme="majorBidi"/>
          <w:sz w:val="19"/>
        </w:rPr>
      </w:pPr>
    </w:p>
    <w:p w14:paraId="18F929B5" w14:textId="77777777" w:rsidR="007A5844" w:rsidRPr="00752B64" w:rsidRDefault="006F5615">
      <w:pPr>
        <w:pStyle w:val="Corpsdetexte"/>
        <w:spacing w:before="5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CONSEIL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CONSTITUTIONNEL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DÉCIDE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29C1B4EF" w14:textId="77777777" w:rsidR="007A5844" w:rsidRPr="00752B64" w:rsidRDefault="006F5615">
      <w:pPr>
        <w:pStyle w:val="Corpsdetexte"/>
        <w:spacing w:before="18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1er.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-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conformes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074706CD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2"/>
        </w:tabs>
        <w:spacing w:before="185" w:line="259" w:lineRule="auto"/>
        <w:ind w:right="110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mots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«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qu’il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usage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droit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annuel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mentionné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deuxième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 L. 113-12 du code des assurances ou au premier alinéa de l’article L. 221-10 du code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la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mutualité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figurant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deuxième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phrase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premier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L.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313-30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la consommation dans sa rédaction résultant de la loi n° 2017-203 du 21 février 2017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ratifiant les ordonnances n° 2016-301 du 14 mars 2016 relative à la partie législative du code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2016-351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25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mars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crédit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consommateurs relatifs aux biens immobiliers à usage d’habitation et simplifiant le dispositif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mise en œuvre des obligations en matière de conformité et de sécurité des produits 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services ;</w:t>
      </w:r>
    </w:p>
    <w:p w14:paraId="4ADC8F02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57"/>
        <w:ind w:left="246" w:hanging="131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paragraphe V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10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même loi.</w:t>
      </w:r>
    </w:p>
    <w:p w14:paraId="0A6723D6" w14:textId="77777777" w:rsidR="007A5844" w:rsidRPr="00752B64" w:rsidRDefault="006F5615">
      <w:pPr>
        <w:pStyle w:val="Corpsdetexte"/>
        <w:spacing w:before="183" w:line="259" w:lineRule="auto"/>
        <w:ind w:right="11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2.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-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décision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sera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publiée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Journal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officiel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République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française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notifiée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dans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conditions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prévues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23-11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novembre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1958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susvisée.</w:t>
      </w:r>
    </w:p>
    <w:p w14:paraId="31D66FA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0A8557BF" w14:textId="77777777" w:rsidR="007A5844" w:rsidRPr="00752B64" w:rsidRDefault="007A5844">
      <w:pPr>
        <w:pStyle w:val="Corpsdetexte"/>
        <w:spacing w:before="2"/>
        <w:ind w:left="0"/>
        <w:jc w:val="left"/>
        <w:rPr>
          <w:rFonts w:asciiTheme="majorBidi" w:hAnsiTheme="majorBidi" w:cstheme="majorBidi"/>
          <w:sz w:val="28"/>
        </w:rPr>
      </w:pPr>
    </w:p>
    <w:p w14:paraId="3883EF36" w14:textId="77777777" w:rsidR="007A5844" w:rsidRPr="00752B64" w:rsidRDefault="006F5615">
      <w:pPr>
        <w:pStyle w:val="Titre2"/>
        <w:jc w:val="both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8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11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avril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2019,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n°18-16.121.</w:t>
      </w:r>
    </w:p>
    <w:p w14:paraId="387CC6A1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25DCEA6D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271A2C91" w14:textId="77777777" w:rsidR="007A5844" w:rsidRPr="00752B64" w:rsidRDefault="006F5615">
      <w:pPr>
        <w:pStyle w:val="Corpsdetexte"/>
        <w:spacing w:before="176" w:line="259" w:lineRule="auto"/>
        <w:ind w:right="11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l'arrêt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attaqué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(Paris,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février 2018), 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Manoir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Aérospace,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locataire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commercial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différents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industriels,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apport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partiel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différentes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branches de son activité exercée sur ces sites aux sociétés Manoir Custines, Manoir Saint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Brieuc,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Manoir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Bouzonville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Manoir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Pitres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constituées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cet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effet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28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décembre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2012,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la société Kalkalit Blade, propriétaire bailleur des sites, a assigné Mme I..., en qualité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mandataire liquidateur de la société Manoir Custines, et les autres sociétés bénéficiaires 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apports, ainsi que la société Manoir Aérospace, les premières en paiement des loyers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charges dus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dernière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garantie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solidaire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22C8FC4" w14:textId="77777777" w:rsidR="007A5844" w:rsidRPr="00752B64" w:rsidRDefault="006F5615">
      <w:pPr>
        <w:pStyle w:val="Corpsdetexte"/>
        <w:spacing w:before="157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(…)</w:t>
      </w:r>
    </w:p>
    <w:p w14:paraId="72942AEA" w14:textId="77777777" w:rsidR="007A5844" w:rsidRPr="00752B64" w:rsidRDefault="006F5615">
      <w:pPr>
        <w:pStyle w:val="Corpsdetexte"/>
        <w:spacing w:before="185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second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393F559C" w14:textId="77777777" w:rsidR="007A5844" w:rsidRPr="00752B64" w:rsidRDefault="006F5615">
      <w:pPr>
        <w:pStyle w:val="Corpsdetexte"/>
        <w:spacing w:before="182" w:line="259" w:lineRule="auto"/>
        <w:ind w:right="11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la société Lisi Aerospace Forged Integrated Solutions, venant aux droits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société Manoir Aerospace, fait grief à l'arrêt de déclarer inapplicable la limitation de garantie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prévue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l'article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145-16-2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commerce, alors,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selon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4DC40C3A" w14:textId="77777777" w:rsidR="007A5844" w:rsidRPr="00752B64" w:rsidRDefault="006F5615">
      <w:pPr>
        <w:pStyle w:val="Corpsdetexte"/>
        <w:spacing w:before="159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1°/ que l'article L. 145-16-2 du code de commerce, prévoyant que lorsque la cession du bail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commercial s'accompagne d'une clause de garantie du cédant au bénéfice du bailleur, celui-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 ne peut l'invoquer que durant trois ans à compter de la cession dudit bail, est un texte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d'ordre public qui s'applique aux baux en cours au jour de son entrée en vigueur ; qu'en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jugeant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contraire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22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n'est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une</w:t>
      </w:r>
      <w:r w:rsidRPr="00752B64">
        <w:rPr>
          <w:rFonts w:asciiTheme="majorBidi" w:hAnsiTheme="majorBidi" w:cstheme="majorBidi"/>
          <w:spacing w:val="19"/>
        </w:rPr>
        <w:t xml:space="preserve"> </w:t>
      </w:r>
      <w:r w:rsidRPr="00752B64">
        <w:rPr>
          <w:rFonts w:asciiTheme="majorBidi" w:hAnsiTheme="majorBidi" w:cstheme="majorBidi"/>
        </w:rPr>
        <w:t>disposition</w:t>
      </w:r>
      <w:r w:rsidRPr="00752B64">
        <w:rPr>
          <w:rFonts w:asciiTheme="majorBidi" w:hAnsiTheme="majorBidi" w:cstheme="majorBidi"/>
          <w:spacing w:val="22"/>
        </w:rPr>
        <w:t xml:space="preserve"> </w:t>
      </w:r>
      <w:r w:rsidRPr="00752B64">
        <w:rPr>
          <w:rFonts w:asciiTheme="majorBidi" w:hAnsiTheme="majorBidi" w:cstheme="majorBidi"/>
        </w:rPr>
        <w:t>impérative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applicable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baux</w:t>
      </w:r>
    </w:p>
    <w:p w14:paraId="7515DCA4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580" w:right="1300" w:bottom="1200" w:left="1300" w:header="0" w:footer="1000" w:gutter="0"/>
          <w:cols w:space="720"/>
        </w:sectPr>
      </w:pPr>
    </w:p>
    <w:p w14:paraId="62BE7C08" w14:textId="77777777" w:rsidR="007A5844" w:rsidRPr="00752B64" w:rsidRDefault="006F5615">
      <w:pPr>
        <w:pStyle w:val="Corpsdetexte"/>
        <w:spacing w:before="37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commerciaux conclus avant son entrée en vigueur, la cour d'appel l'a violé, ensemble l'article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2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civil ;</w:t>
      </w:r>
    </w:p>
    <w:p w14:paraId="40A933DF" w14:textId="77777777" w:rsidR="007A5844" w:rsidRPr="00752B64" w:rsidRDefault="006F5615">
      <w:pPr>
        <w:pStyle w:val="Corpsdetexte"/>
        <w:spacing w:before="162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2°/ que la loi nouvelle régit immédiatement les effets légaux des situations juridiques ayant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pris naissance avant son entrée en vigueur et non définitivement réalisées ; que l'article L.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145-16-2 du code de commerce, qui limite dans le temps la garantie donnée par le cédant au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bailleur,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encadre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une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situation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juridique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relevant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statut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légal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baux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commerciaux,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pris naissance avant l'entrée en vigueur de la loi et qui n'est pas définitivement réalisée,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sorte que le texte doit immédiatement être appliqué aux baux commerciaux conclus avant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son entrée en vigueur ; qu'en jugeant le contraire, la cour d'appel a violé l'article L. 145-16-2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 code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commerce,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ensemble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l'article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 code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 ;</w:t>
      </w:r>
    </w:p>
    <w:p w14:paraId="3637BA3E" w14:textId="77777777" w:rsidR="007A5844" w:rsidRPr="00752B64" w:rsidRDefault="006F5615">
      <w:pPr>
        <w:pStyle w:val="Corpsdetexte"/>
        <w:spacing w:before="157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3°/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loi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qui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réduit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la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durée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d'un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délai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prescription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ou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forclusion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immédiatement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applicable ; que l'article L. 145-16-2 du code de commerce, prévoyant que lorsque la cession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bail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commercial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s'accompagne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d'une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clause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garantie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cédant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bénéfice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bailleur,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celui-ci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peut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l'invoquer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»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durant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trois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ans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compter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cession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dudit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bail,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instaure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un délai de forclusion ou de prescription, plus court que le délai de droit commun antérieur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qu'en jugeant le contraire pour refuser de faire application du texte, la cour d'appel a violé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l'article L.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145-16-2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commerce, ensemble l'article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2222 du 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2F0BA43" w14:textId="77777777" w:rsidR="007A5844" w:rsidRPr="00752B64" w:rsidRDefault="006F5615">
      <w:pPr>
        <w:pStyle w:val="Corpsdetexte"/>
        <w:spacing w:before="159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 qu'ayant retenu, à bon droit, d'une part, que l'article L. 145-16-2 du code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commerce,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qui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revêt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un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caractère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d'ordre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public,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répond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un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motif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impérieux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d'intérêt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général justifiant son application immédiate, d'autre part, que la garantie solidaire, dont 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limite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durée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trois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ans,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constitue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un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effet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légal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contrat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mais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demeure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régie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 la volonté des parties, la cour d'appel en a exactement déduit que ce texte n'était pas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immédiatement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applicable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82658BC" w14:textId="77777777" w:rsidR="007A5844" w:rsidRPr="00752B64" w:rsidRDefault="006F5615">
      <w:pPr>
        <w:pStyle w:val="Corpsdetexte"/>
        <w:spacing w:before="159" w:line="388" w:lineRule="auto"/>
        <w:ind w:right="511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D'où il suit que le moyen n'est pas fondé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CES MOTIFS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3226E736" w14:textId="77777777" w:rsidR="007A5844" w:rsidRPr="00752B64" w:rsidRDefault="006F5615">
      <w:pPr>
        <w:pStyle w:val="Corpsdetexte"/>
        <w:spacing w:before="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 pourvoi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980BDF7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7B045ACF" w14:textId="77777777" w:rsidR="007A5844" w:rsidRPr="00752B64" w:rsidRDefault="007A5844">
      <w:pPr>
        <w:pStyle w:val="Corpsdetexte"/>
        <w:spacing w:before="2"/>
        <w:ind w:left="0"/>
        <w:jc w:val="left"/>
        <w:rPr>
          <w:rFonts w:asciiTheme="majorBidi" w:hAnsiTheme="majorBidi" w:cstheme="majorBidi"/>
          <w:sz w:val="30"/>
        </w:rPr>
      </w:pPr>
    </w:p>
    <w:p w14:paraId="711CAC3C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ind w:hanging="72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hypothèses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échappant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civil.</w:t>
      </w:r>
    </w:p>
    <w:p w14:paraId="74086F8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02AAB5DB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6A0F4E20" w14:textId="77777777" w:rsidR="007A5844" w:rsidRPr="00752B64" w:rsidRDefault="006F5615">
      <w:pPr>
        <w:pStyle w:val="Titre2"/>
        <w:spacing w:before="175" w:line="256" w:lineRule="auto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9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Cass.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crim.,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17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juin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2003,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02-80719,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Aussaresses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(guerre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d’Algérie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crime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contre l’humanité).</w:t>
      </w:r>
    </w:p>
    <w:p w14:paraId="68350AF9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55F2F222" w14:textId="77777777" w:rsidR="007A5844" w:rsidRPr="00752B64" w:rsidRDefault="007A5844">
      <w:pPr>
        <w:pStyle w:val="Corpsdetexte"/>
        <w:spacing w:before="4"/>
        <w:ind w:left="0"/>
        <w:jc w:val="left"/>
        <w:rPr>
          <w:rFonts w:asciiTheme="majorBidi" w:hAnsiTheme="majorBidi" w:cstheme="majorBidi"/>
          <w:b/>
          <w:i/>
          <w:sz w:val="28"/>
        </w:rPr>
      </w:pPr>
    </w:p>
    <w:p w14:paraId="643FEFF8" w14:textId="77777777" w:rsidR="007A5844" w:rsidRPr="00752B64" w:rsidRDefault="006F5615">
      <w:pPr>
        <w:pStyle w:val="Corpsdetexte"/>
        <w:spacing w:before="51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que, pour confirmer l’ordonnance entreprise, la chambre de l’instruction retient (…)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que, ne pouvant être poursuivis sous la qualification de crimes contre l’humanité, les faits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dénoncés entrent dans les prévisions de la loi n°68-697, en date du 31 juillet 1968, portant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amnistie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3E5F356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prononçant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ainsi,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juges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ont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justifié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décision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7B4CF7C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5E888616" w14:textId="77777777" w:rsidR="007A5844" w:rsidRPr="00752B64" w:rsidRDefault="006F5615">
      <w:pPr>
        <w:pStyle w:val="Corpsdetexte"/>
        <w:spacing w:before="37" w:line="259" w:lineRule="auto"/>
        <w:ind w:right="116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Que, les dispositions de la loi du 26 décembre 1964 et celles du Statut du Tribunal militaire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international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Nuremberg,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annexé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l’accord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Londres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8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août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1945,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concernent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les faits commis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pour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compte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pays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européens 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l’Axe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68CE31E" w14:textId="77777777" w:rsidR="007A5844" w:rsidRPr="00752B64" w:rsidRDefault="006F5615">
      <w:pPr>
        <w:pStyle w:val="Corpsdetexte"/>
        <w:spacing w:before="160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ailleurs,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principes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légalité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délits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peines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rétroactivité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pénale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plus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sévère,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énoncés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8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Déclaration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droits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l’homme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citoyen,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7-1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Convention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européenne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droits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l’homme,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15-1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Pacte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international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relatif aux droits civils et politiques, 111-3 et 112-1 du Code pénal, font obstacle à ce que 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articles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211-1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à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212-3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réprimant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crimes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contre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l’humanité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s’appliquent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faits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commis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avant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entrée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mars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1994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5F1C9AB" w14:textId="77777777" w:rsidR="007A5844" w:rsidRPr="00752B64" w:rsidRDefault="006F5615">
      <w:pPr>
        <w:pStyle w:val="Corpsdetexte"/>
        <w:spacing w:before="158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Qu’enfin,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coutume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internationale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saurait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pallier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l’absence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incriminant,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sous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qualification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 crimes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contre l’humanité,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faits dénoncés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 partie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civile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7D281CF" w14:textId="77777777" w:rsidR="007A5844" w:rsidRPr="00752B64" w:rsidRDefault="006F5615">
      <w:pPr>
        <w:pStyle w:val="Corpsdetexte"/>
        <w:spacing w:before="160" w:line="391" w:lineRule="auto"/>
        <w:ind w:right="5066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D’où il suit que le moyen doit être écarté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REJETTE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pourvoi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1CAB02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77D391DD" w14:textId="77777777" w:rsidR="007A5844" w:rsidRPr="00752B64" w:rsidRDefault="006F5615">
      <w:pPr>
        <w:pStyle w:val="Titre2"/>
        <w:spacing w:before="185" w:line="256" w:lineRule="auto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54"/>
        </w:rPr>
        <w:t xml:space="preserve"> </w:t>
      </w:r>
      <w:r w:rsidRPr="00752B64">
        <w:rPr>
          <w:rFonts w:asciiTheme="majorBidi" w:hAnsiTheme="majorBidi" w:cstheme="majorBidi"/>
        </w:rPr>
        <w:t>10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Cons.</w:t>
      </w:r>
      <w:r w:rsidRPr="00752B64">
        <w:rPr>
          <w:rFonts w:asciiTheme="majorBidi" w:hAnsiTheme="majorBidi" w:cstheme="majorBidi"/>
          <w:spacing w:val="56"/>
        </w:rPr>
        <w:t xml:space="preserve"> </w:t>
      </w:r>
      <w:r w:rsidRPr="00752B64">
        <w:rPr>
          <w:rFonts w:asciiTheme="majorBidi" w:hAnsiTheme="majorBidi" w:cstheme="majorBidi"/>
        </w:rPr>
        <w:t>const.,</w:t>
      </w:r>
      <w:r w:rsidRPr="00752B64">
        <w:rPr>
          <w:rFonts w:asciiTheme="majorBidi" w:hAnsiTheme="majorBidi" w:cstheme="majorBidi"/>
          <w:spacing w:val="54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novembre</w:t>
      </w:r>
      <w:r w:rsidRPr="00752B64">
        <w:rPr>
          <w:rFonts w:asciiTheme="majorBidi" w:hAnsiTheme="majorBidi" w:cstheme="majorBidi"/>
          <w:spacing w:val="57"/>
        </w:rPr>
        <w:t xml:space="preserve"> </w:t>
      </w:r>
      <w:r w:rsidRPr="00752B64">
        <w:rPr>
          <w:rFonts w:asciiTheme="majorBidi" w:hAnsiTheme="majorBidi" w:cstheme="majorBidi"/>
        </w:rPr>
        <w:t>1997,</w:t>
      </w:r>
      <w:r w:rsidRPr="00752B64">
        <w:rPr>
          <w:rFonts w:asciiTheme="majorBidi" w:hAnsiTheme="majorBidi" w:cstheme="majorBidi"/>
          <w:spacing w:val="57"/>
        </w:rPr>
        <w:t xml:space="preserve"> </w:t>
      </w:r>
      <w:r w:rsidRPr="00752B64">
        <w:rPr>
          <w:rFonts w:asciiTheme="majorBidi" w:hAnsiTheme="majorBidi" w:cstheme="majorBidi"/>
        </w:rPr>
        <w:t>déc.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57"/>
        </w:rPr>
        <w:t xml:space="preserve"> </w:t>
      </w:r>
      <w:r w:rsidRPr="00752B64">
        <w:rPr>
          <w:rFonts w:asciiTheme="majorBidi" w:hAnsiTheme="majorBidi" w:cstheme="majorBidi"/>
        </w:rPr>
        <w:t>97-391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DC,</w:t>
      </w:r>
      <w:r w:rsidRPr="00752B64">
        <w:rPr>
          <w:rFonts w:asciiTheme="majorBidi" w:hAnsiTheme="majorBidi" w:cstheme="majorBidi"/>
          <w:spacing w:val="56"/>
        </w:rPr>
        <w:t xml:space="preserve"> </w:t>
      </w: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54"/>
        </w:rPr>
        <w:t xml:space="preserve"> </w:t>
      </w:r>
      <w:r w:rsidRPr="00752B64">
        <w:rPr>
          <w:rFonts w:asciiTheme="majorBidi" w:hAnsiTheme="majorBidi" w:cstheme="majorBidi"/>
        </w:rPr>
        <w:t>portant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mesures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urgentes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caractère fiscal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financier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»</w:t>
      </w:r>
    </w:p>
    <w:p w14:paraId="0A8FCE1D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49E2E7B5" w14:textId="77777777" w:rsidR="007A5844" w:rsidRPr="00752B64" w:rsidRDefault="007A5844">
      <w:pPr>
        <w:pStyle w:val="Corpsdetexte"/>
        <w:spacing w:before="1"/>
        <w:ind w:left="0"/>
        <w:jc w:val="left"/>
        <w:rPr>
          <w:rFonts w:asciiTheme="majorBidi" w:hAnsiTheme="majorBidi" w:cstheme="majorBidi"/>
          <w:b/>
          <w:i/>
          <w:sz w:val="28"/>
        </w:rPr>
      </w:pPr>
    </w:p>
    <w:p w14:paraId="20DFD4EF" w14:textId="77777777" w:rsidR="007A5844" w:rsidRPr="00752B64" w:rsidRDefault="006F5615">
      <w:pPr>
        <w:pStyle w:val="Corpsdetexte"/>
        <w:spacing w:before="5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Vu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5F8A7EB" w14:textId="77777777" w:rsidR="007A5844" w:rsidRPr="00752B64" w:rsidRDefault="006F5615">
      <w:pPr>
        <w:pStyle w:val="Corpsdetexte"/>
        <w:spacing w:before="185" w:line="256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Vu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l’ordonnance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no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58-1067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7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novembre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1958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modifiée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portant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organique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Conseil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constitutionnel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6F4ECD11" w14:textId="77777777" w:rsidR="007A5844" w:rsidRPr="00752B64" w:rsidRDefault="006F5615">
      <w:pPr>
        <w:pStyle w:val="Corpsdetexte"/>
        <w:spacing w:before="165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Vu 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général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impôts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D1DF831" w14:textId="77777777" w:rsidR="007A5844" w:rsidRPr="00752B64" w:rsidRDefault="006F5615">
      <w:pPr>
        <w:pStyle w:val="Paragraphedeliste"/>
        <w:numPr>
          <w:ilvl w:val="0"/>
          <w:numId w:val="3"/>
        </w:numPr>
        <w:tabs>
          <w:tab w:val="left" w:pos="352"/>
        </w:tabs>
        <w:spacing w:before="182" w:line="259" w:lineRule="auto"/>
        <w:ind w:right="116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députés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auteurs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saisine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demandent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Conseil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déclarer non conforme à la Constitution l’article 2 de la loi portant mesures urgentes 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caractère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fiscal et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financier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41C742BF" w14:textId="77777777" w:rsidR="007A5844" w:rsidRPr="00752B64" w:rsidRDefault="006F5615">
      <w:pPr>
        <w:pStyle w:val="Paragraphedeliste"/>
        <w:numPr>
          <w:ilvl w:val="0"/>
          <w:numId w:val="3"/>
        </w:numPr>
        <w:tabs>
          <w:tab w:val="left" w:pos="343"/>
        </w:tabs>
        <w:spacing w:before="160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pacing w:val="-1"/>
          <w:sz w:val="24"/>
        </w:rPr>
        <w:t>Considérant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que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cet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article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insère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quater,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comprenant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</w:t>
      </w:r>
      <w:r w:rsidRPr="00752B64">
        <w:rPr>
          <w:rFonts w:asciiTheme="majorBidi" w:hAnsiTheme="majorBidi" w:cstheme="majorBidi"/>
          <w:spacing w:val="-1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alinéas,</w:t>
      </w:r>
      <w:r w:rsidRPr="00752B64">
        <w:rPr>
          <w:rFonts w:asciiTheme="majorBidi" w:hAnsiTheme="majorBidi" w:cstheme="majorBidi"/>
          <w:spacing w:val="-1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219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général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impôts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14587627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[…]</w:t>
      </w:r>
    </w:p>
    <w:p w14:paraId="20B964B3" w14:textId="77777777" w:rsidR="007A5844" w:rsidRPr="00752B64" w:rsidRDefault="006F5615">
      <w:pPr>
        <w:pStyle w:val="Paragraphedeliste"/>
        <w:numPr>
          <w:ilvl w:val="0"/>
          <w:numId w:val="2"/>
        </w:numPr>
        <w:tabs>
          <w:tab w:val="left" w:pos="383"/>
        </w:tabs>
        <w:spacing w:before="183" w:line="259" w:lineRule="auto"/>
        <w:ind w:right="110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que les auteurs de la requête font grief aux dispositions du premier alinéa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d’être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entachées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rétroactivité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contrevenir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ainsi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principe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“sécurité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juridique”</w:t>
      </w:r>
      <w:r w:rsidRPr="00752B64">
        <w:rPr>
          <w:rFonts w:asciiTheme="majorBidi" w:hAnsiTheme="majorBidi" w:cstheme="majorBidi"/>
          <w:spacing w:val="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qu’ils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soutiennent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égard 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application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revenus ponctuels,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provenant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notamment de la cession d’éléments du patrimoine professionnel, décidée en fonction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règles fiscales en vigueur le jour de cette décision, n’est pas justifiée par une nécessité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impérieuse et méconnaît dès lors un principe de « confiance légitime » ; qu’ils exposent,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outre, qu’en portant au niveau de droit commun le taux d’imposition de plus-values qui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peuvent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être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purement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nominales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raison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l’érosion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monétaire,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contestées</w:t>
      </w:r>
      <w:r w:rsidRPr="00752B64">
        <w:rPr>
          <w:rFonts w:asciiTheme="majorBidi" w:hAnsiTheme="majorBidi" w:cstheme="majorBidi"/>
          <w:spacing w:val="2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entachées,</w:t>
      </w:r>
      <w:r w:rsidRPr="00752B64">
        <w:rPr>
          <w:rFonts w:asciiTheme="majorBidi" w:hAnsiTheme="majorBidi" w:cstheme="majorBidi"/>
          <w:spacing w:val="2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</w:t>
      </w:r>
      <w:r w:rsidRPr="00752B64">
        <w:rPr>
          <w:rFonts w:asciiTheme="majorBidi" w:hAnsiTheme="majorBidi" w:cstheme="majorBidi"/>
          <w:spacing w:val="2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titre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également,</w:t>
      </w:r>
      <w:r w:rsidRPr="00752B64">
        <w:rPr>
          <w:rFonts w:asciiTheme="majorBidi" w:hAnsiTheme="majorBidi" w:cstheme="majorBidi"/>
          <w:spacing w:val="2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d’une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rétroactivité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inconstitutionnelle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</w:p>
    <w:p w14:paraId="0358F927" w14:textId="77777777" w:rsidR="007A5844" w:rsidRPr="00752B64" w:rsidRDefault="007A5844">
      <w:pPr>
        <w:spacing w:line="259" w:lineRule="auto"/>
        <w:jc w:val="both"/>
        <w:rPr>
          <w:rFonts w:asciiTheme="majorBidi" w:hAnsiTheme="majorBidi" w:cstheme="majorBidi"/>
          <w:sz w:val="24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075B03A5" w14:textId="77777777" w:rsidR="007A5844" w:rsidRPr="00752B64" w:rsidRDefault="006F5615">
      <w:pPr>
        <w:pStyle w:val="Corpsdetexte"/>
        <w:spacing w:before="37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portant une atteinte excessive au droit de propriété ; qu’à tout le moins, les nouvelles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 ne devraient pas s’appliquer aux plus-values constatées en comptabilité avant le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janvier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1997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dont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l’imposition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l’objet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sursis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d’imposition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qu’enfin,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traitant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différemment une cession réalisée en 1997, selon qu’elle est ou non antérieure au début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l’exercice ouvert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1997,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ces dispositions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contraires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principe d’égalité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9A78671" w14:textId="77777777" w:rsidR="007A5844" w:rsidRPr="00752B64" w:rsidRDefault="006F5615">
      <w:pPr>
        <w:pStyle w:val="Paragraphedeliste"/>
        <w:numPr>
          <w:ilvl w:val="0"/>
          <w:numId w:val="2"/>
        </w:numPr>
        <w:tabs>
          <w:tab w:val="left" w:pos="376"/>
        </w:tabs>
        <w:spacing w:before="161" w:line="259" w:lineRule="auto"/>
        <w:ind w:right="115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que le principe de non rétroactivité des lois n’a valeur constitutionnelle,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vertu de l’article 8 de la Déclaration des droits de l’homme et du citoyen, qu’en matière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répressive ; qu’il est loisible au législateur d’adopter des dispositions fiscales rétroactives dès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lors qu’il ne prive pas de garantie légale des exigences constitutionnelles ; qu’aucune norme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valeur constitutionnelle ne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garantit un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principe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« confiance légitime</w:t>
      </w:r>
      <w:r w:rsidRPr="00752B64">
        <w:rPr>
          <w:rFonts w:asciiTheme="majorBidi" w:hAnsiTheme="majorBidi" w:cstheme="majorBidi"/>
          <w:spacing w:val="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ADD6B0D" w14:textId="77777777" w:rsidR="007A5844" w:rsidRPr="00752B64" w:rsidRDefault="006F5615">
      <w:pPr>
        <w:pStyle w:val="Paragraphedeliste"/>
        <w:numPr>
          <w:ilvl w:val="0"/>
          <w:numId w:val="2"/>
        </w:numPr>
        <w:tabs>
          <w:tab w:val="left" w:pos="388"/>
        </w:tabs>
        <w:spacing w:line="259" w:lineRule="auto"/>
        <w:ind w:right="115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que l’article 2 de la loi déférée n’édicte pas une sanction, mais modifie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régime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d’imposition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plus-values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5B60AEEF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[…]</w:t>
      </w:r>
    </w:p>
    <w:p w14:paraId="2723DF2B" w14:textId="77777777" w:rsidR="007A5844" w:rsidRPr="00752B64" w:rsidRDefault="006F5615">
      <w:pPr>
        <w:pStyle w:val="Paragraphedeliste"/>
        <w:numPr>
          <w:ilvl w:val="0"/>
          <w:numId w:val="1"/>
        </w:numPr>
        <w:tabs>
          <w:tab w:val="left" w:pos="486"/>
        </w:tabs>
        <w:spacing w:before="185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enfin qu’en prévoyant que les dispositions nouvelles régiraient les exercices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ouverts à compter du 1er janvier 1997, le législateur s’est borné à déterminer les modalités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d’application de la loi dans le temps, en fondant son appréciation sur des critères objectifs et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rationnels en fonction du but qu’il s’était fixé ; que, dans ces conditions, le principe d’égalité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 été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méconnu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26352E05" w14:textId="77777777" w:rsidR="007A5844" w:rsidRPr="00752B64" w:rsidRDefault="006F5615">
      <w:pPr>
        <w:pStyle w:val="Paragraphedeliste"/>
        <w:numPr>
          <w:ilvl w:val="0"/>
          <w:numId w:val="1"/>
        </w:numPr>
        <w:tabs>
          <w:tab w:val="left" w:pos="486"/>
        </w:tabs>
        <w:spacing w:line="259" w:lineRule="auto"/>
        <w:ind w:right="116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qu’il résulte de ce qui précède que les griefs présentés par les auteurs de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requête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doivent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être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rejetés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  <w:r w:rsidRPr="00752B64">
        <w:rPr>
          <w:rFonts w:asciiTheme="majorBidi" w:hAnsiTheme="majorBidi" w:cstheme="majorBidi"/>
          <w:spacing w:val="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[…]</w:t>
      </w:r>
    </w:p>
    <w:p w14:paraId="61332E89" w14:textId="77777777" w:rsidR="007A5844" w:rsidRPr="00752B64" w:rsidRDefault="006F5615">
      <w:pPr>
        <w:pStyle w:val="Corpsdetexte"/>
        <w:spacing w:before="159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Décide : L’article 2 de la loi portant mesures urgentes à caractère fiscal et financier n’est pas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contraire à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Constitution.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[…]</w:t>
      </w:r>
    </w:p>
    <w:p w14:paraId="038D2ADE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59B24C1B" w14:textId="77777777" w:rsidR="007A5844" w:rsidRPr="00752B64" w:rsidRDefault="007A5844">
      <w:pPr>
        <w:pStyle w:val="Corpsdetexte"/>
        <w:spacing w:before="1"/>
        <w:ind w:left="0"/>
        <w:jc w:val="left"/>
        <w:rPr>
          <w:rFonts w:asciiTheme="majorBidi" w:hAnsiTheme="majorBidi" w:cstheme="majorBidi"/>
          <w:sz w:val="26"/>
        </w:rPr>
      </w:pPr>
    </w:p>
    <w:p w14:paraId="281E9043" w14:textId="77777777" w:rsidR="007A5844" w:rsidRPr="00752B64" w:rsidRDefault="006F5615">
      <w:pPr>
        <w:ind w:left="116"/>
        <w:rPr>
          <w:rFonts w:asciiTheme="majorBidi" w:hAnsiTheme="majorBidi" w:cstheme="majorBidi"/>
          <w:b/>
          <w:sz w:val="32"/>
        </w:rPr>
      </w:pPr>
      <w:r w:rsidRPr="00752B64">
        <w:rPr>
          <w:rFonts w:asciiTheme="majorBidi" w:hAnsiTheme="majorBidi" w:cstheme="majorBidi"/>
          <w:b/>
          <w:sz w:val="32"/>
          <w:u w:val="thick"/>
        </w:rPr>
        <w:t>EXERCICES</w:t>
      </w:r>
      <w:r w:rsidRPr="00752B64">
        <w:rPr>
          <w:rFonts w:asciiTheme="majorBidi" w:hAnsiTheme="majorBidi" w:cstheme="majorBidi"/>
          <w:b/>
          <w:spacing w:val="-1"/>
          <w:sz w:val="32"/>
          <w:u w:val="thick"/>
        </w:rPr>
        <w:t xml:space="preserve"> </w:t>
      </w:r>
      <w:r w:rsidRPr="00752B64">
        <w:rPr>
          <w:rFonts w:asciiTheme="majorBidi" w:hAnsiTheme="majorBidi" w:cstheme="majorBidi"/>
          <w:b/>
          <w:sz w:val="32"/>
          <w:u w:val="thick"/>
        </w:rPr>
        <w:t>:</w:t>
      </w:r>
    </w:p>
    <w:p w14:paraId="379115C2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53FC8EE3" w14:textId="77777777" w:rsidR="007A5844" w:rsidRPr="00752B64" w:rsidRDefault="007A5844">
      <w:pPr>
        <w:pStyle w:val="Corpsdetexte"/>
        <w:spacing w:before="8"/>
        <w:ind w:left="0"/>
        <w:jc w:val="left"/>
        <w:rPr>
          <w:rFonts w:asciiTheme="majorBidi" w:hAnsiTheme="majorBidi" w:cstheme="majorBidi"/>
          <w:b/>
          <w:sz w:val="27"/>
        </w:rPr>
      </w:pPr>
    </w:p>
    <w:p w14:paraId="1B028B62" w14:textId="77777777" w:rsidR="007A5844" w:rsidRPr="00752B64" w:rsidRDefault="006F5615">
      <w:pPr>
        <w:pStyle w:val="Paragraphedeliste"/>
        <w:numPr>
          <w:ilvl w:val="1"/>
          <w:numId w:val="1"/>
        </w:numPr>
        <w:tabs>
          <w:tab w:val="left" w:pos="837"/>
        </w:tabs>
        <w:spacing w:before="57"/>
        <w:ind w:hanging="36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Lire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tous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les documents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 plaquette.</w:t>
      </w:r>
    </w:p>
    <w:p w14:paraId="4BA9FE2D" w14:textId="77777777" w:rsidR="007A5844" w:rsidRPr="00752B64" w:rsidRDefault="006F5615">
      <w:pPr>
        <w:pStyle w:val="Paragraphedeliste"/>
        <w:numPr>
          <w:ilvl w:val="1"/>
          <w:numId w:val="1"/>
        </w:numPr>
        <w:tabs>
          <w:tab w:val="left" w:pos="837"/>
        </w:tabs>
        <w:spacing w:before="22"/>
        <w:ind w:hanging="36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Faire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 fiche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d’arrêt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document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3.</w:t>
      </w:r>
    </w:p>
    <w:p w14:paraId="5388DA70" w14:textId="77777777" w:rsidR="007A5844" w:rsidRPr="00752B64" w:rsidRDefault="006F5615">
      <w:pPr>
        <w:pStyle w:val="Paragraphedeliste"/>
        <w:numPr>
          <w:ilvl w:val="1"/>
          <w:numId w:val="1"/>
        </w:numPr>
        <w:tabs>
          <w:tab w:val="left" w:pos="837"/>
        </w:tabs>
        <w:spacing w:before="22"/>
        <w:ind w:hanging="36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Commenter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l’arrêt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document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8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(Introduction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plan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détaillé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avec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chapeaux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transitions).</w:t>
      </w:r>
    </w:p>
    <w:sectPr w:rsidR="007A5844" w:rsidRPr="00752B64">
      <w:pgSz w:w="11910" w:h="16840"/>
      <w:pgMar w:top="136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7578" w14:textId="77777777" w:rsidR="0047151B" w:rsidRDefault="0047151B">
      <w:r>
        <w:separator/>
      </w:r>
    </w:p>
  </w:endnote>
  <w:endnote w:type="continuationSeparator" w:id="0">
    <w:p w14:paraId="2532484C" w14:textId="77777777" w:rsidR="0047151B" w:rsidRDefault="0047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083A" w14:textId="4DDDB5A5" w:rsidR="007A5844" w:rsidRDefault="00BB6B32">
    <w:pPr>
      <w:pStyle w:val="Corpsdetex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5771A" wp14:editId="13A22121">
              <wp:simplePos x="0" y="0"/>
              <wp:positionH relativeFrom="page">
                <wp:posOffset>5819140</wp:posOffset>
              </wp:positionH>
              <wp:positionV relativeFrom="page">
                <wp:posOffset>9917430</wp:posOffset>
              </wp:positionV>
              <wp:extent cx="892810" cy="165735"/>
              <wp:effectExtent l="0" t="0" r="0" b="0"/>
              <wp:wrapNone/>
              <wp:docPr id="4106955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0466" w14:textId="77777777" w:rsidR="007A5844" w:rsidRDefault="006F561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2B64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577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2pt;margin-top:780.9pt;width:70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" filled="f" stroked="f">
              <v:textbox inset="0,0,0,0">
                <w:txbxContent>
                  <w:p w14:paraId="65270466" w14:textId="77777777" w:rsidR="007A5844" w:rsidRDefault="006F561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2B64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6FEF" w14:textId="77777777" w:rsidR="0047151B" w:rsidRDefault="0047151B">
      <w:r>
        <w:separator/>
      </w:r>
    </w:p>
  </w:footnote>
  <w:footnote w:type="continuationSeparator" w:id="0">
    <w:p w14:paraId="438D2812" w14:textId="77777777" w:rsidR="0047151B" w:rsidRDefault="0047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CA5"/>
    <w:multiLevelType w:val="hybridMultilevel"/>
    <w:tmpl w:val="44E46006"/>
    <w:lvl w:ilvl="0" w:tplc="4E9622EE">
      <w:start w:val="1"/>
      <w:numFmt w:val="upperRoman"/>
      <w:lvlText w:val="%1."/>
      <w:lvlJc w:val="left"/>
      <w:pPr>
        <w:ind w:left="1196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69B83A0C">
      <w:numFmt w:val="bullet"/>
      <w:lvlText w:val="•"/>
      <w:lvlJc w:val="left"/>
      <w:pPr>
        <w:ind w:left="2010" w:hanging="720"/>
      </w:pPr>
      <w:rPr>
        <w:rFonts w:hint="default"/>
        <w:lang w:val="fr-FR" w:eastAsia="en-US" w:bidi="ar-SA"/>
      </w:rPr>
    </w:lvl>
    <w:lvl w:ilvl="2" w:tplc="3E20DE6C">
      <w:numFmt w:val="bullet"/>
      <w:lvlText w:val="•"/>
      <w:lvlJc w:val="left"/>
      <w:pPr>
        <w:ind w:left="2821" w:hanging="720"/>
      </w:pPr>
      <w:rPr>
        <w:rFonts w:hint="default"/>
        <w:lang w:val="fr-FR" w:eastAsia="en-US" w:bidi="ar-SA"/>
      </w:rPr>
    </w:lvl>
    <w:lvl w:ilvl="3" w:tplc="79007036">
      <w:numFmt w:val="bullet"/>
      <w:lvlText w:val="•"/>
      <w:lvlJc w:val="left"/>
      <w:pPr>
        <w:ind w:left="3631" w:hanging="720"/>
      </w:pPr>
      <w:rPr>
        <w:rFonts w:hint="default"/>
        <w:lang w:val="fr-FR" w:eastAsia="en-US" w:bidi="ar-SA"/>
      </w:rPr>
    </w:lvl>
    <w:lvl w:ilvl="4" w:tplc="2504596E">
      <w:numFmt w:val="bullet"/>
      <w:lvlText w:val="•"/>
      <w:lvlJc w:val="left"/>
      <w:pPr>
        <w:ind w:left="4442" w:hanging="720"/>
      </w:pPr>
      <w:rPr>
        <w:rFonts w:hint="default"/>
        <w:lang w:val="fr-FR" w:eastAsia="en-US" w:bidi="ar-SA"/>
      </w:rPr>
    </w:lvl>
    <w:lvl w:ilvl="5" w:tplc="3A9A7988">
      <w:numFmt w:val="bullet"/>
      <w:lvlText w:val="•"/>
      <w:lvlJc w:val="left"/>
      <w:pPr>
        <w:ind w:left="5253" w:hanging="720"/>
      </w:pPr>
      <w:rPr>
        <w:rFonts w:hint="default"/>
        <w:lang w:val="fr-FR" w:eastAsia="en-US" w:bidi="ar-SA"/>
      </w:rPr>
    </w:lvl>
    <w:lvl w:ilvl="6" w:tplc="C0F028E6">
      <w:numFmt w:val="bullet"/>
      <w:lvlText w:val="•"/>
      <w:lvlJc w:val="left"/>
      <w:pPr>
        <w:ind w:left="6063" w:hanging="720"/>
      </w:pPr>
      <w:rPr>
        <w:rFonts w:hint="default"/>
        <w:lang w:val="fr-FR" w:eastAsia="en-US" w:bidi="ar-SA"/>
      </w:rPr>
    </w:lvl>
    <w:lvl w:ilvl="7" w:tplc="81C8366A">
      <w:numFmt w:val="bullet"/>
      <w:lvlText w:val="•"/>
      <w:lvlJc w:val="left"/>
      <w:pPr>
        <w:ind w:left="6874" w:hanging="720"/>
      </w:pPr>
      <w:rPr>
        <w:rFonts w:hint="default"/>
        <w:lang w:val="fr-FR" w:eastAsia="en-US" w:bidi="ar-SA"/>
      </w:rPr>
    </w:lvl>
    <w:lvl w:ilvl="8" w:tplc="11204CD0">
      <w:numFmt w:val="bullet"/>
      <w:lvlText w:val="•"/>
      <w:lvlJc w:val="left"/>
      <w:pPr>
        <w:ind w:left="7685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1DCE30E8"/>
    <w:multiLevelType w:val="hybridMultilevel"/>
    <w:tmpl w:val="FBEAF7B2"/>
    <w:lvl w:ilvl="0" w:tplc="0E5A0B9A">
      <w:start w:val="1"/>
      <w:numFmt w:val="decimal"/>
      <w:lvlText w:val="%1."/>
      <w:lvlJc w:val="left"/>
      <w:pPr>
        <w:ind w:left="116" w:hanging="264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5CA06D2">
      <w:numFmt w:val="bullet"/>
      <w:lvlText w:val="•"/>
      <w:lvlJc w:val="left"/>
      <w:pPr>
        <w:ind w:left="1038" w:hanging="264"/>
      </w:pPr>
      <w:rPr>
        <w:rFonts w:hint="default"/>
        <w:lang w:val="fr-FR" w:eastAsia="en-US" w:bidi="ar-SA"/>
      </w:rPr>
    </w:lvl>
    <w:lvl w:ilvl="2" w:tplc="1AAEDE2E">
      <w:numFmt w:val="bullet"/>
      <w:lvlText w:val="•"/>
      <w:lvlJc w:val="left"/>
      <w:pPr>
        <w:ind w:left="1957" w:hanging="264"/>
      </w:pPr>
      <w:rPr>
        <w:rFonts w:hint="default"/>
        <w:lang w:val="fr-FR" w:eastAsia="en-US" w:bidi="ar-SA"/>
      </w:rPr>
    </w:lvl>
    <w:lvl w:ilvl="3" w:tplc="27D433CC">
      <w:numFmt w:val="bullet"/>
      <w:lvlText w:val="•"/>
      <w:lvlJc w:val="left"/>
      <w:pPr>
        <w:ind w:left="2875" w:hanging="264"/>
      </w:pPr>
      <w:rPr>
        <w:rFonts w:hint="default"/>
        <w:lang w:val="fr-FR" w:eastAsia="en-US" w:bidi="ar-SA"/>
      </w:rPr>
    </w:lvl>
    <w:lvl w:ilvl="4" w:tplc="9888423E">
      <w:numFmt w:val="bullet"/>
      <w:lvlText w:val="•"/>
      <w:lvlJc w:val="left"/>
      <w:pPr>
        <w:ind w:left="3794" w:hanging="264"/>
      </w:pPr>
      <w:rPr>
        <w:rFonts w:hint="default"/>
        <w:lang w:val="fr-FR" w:eastAsia="en-US" w:bidi="ar-SA"/>
      </w:rPr>
    </w:lvl>
    <w:lvl w:ilvl="5" w:tplc="C2CA6A42">
      <w:numFmt w:val="bullet"/>
      <w:lvlText w:val="•"/>
      <w:lvlJc w:val="left"/>
      <w:pPr>
        <w:ind w:left="4713" w:hanging="264"/>
      </w:pPr>
      <w:rPr>
        <w:rFonts w:hint="default"/>
        <w:lang w:val="fr-FR" w:eastAsia="en-US" w:bidi="ar-SA"/>
      </w:rPr>
    </w:lvl>
    <w:lvl w:ilvl="6" w:tplc="EFDC7618">
      <w:numFmt w:val="bullet"/>
      <w:lvlText w:val="•"/>
      <w:lvlJc w:val="left"/>
      <w:pPr>
        <w:ind w:left="5631" w:hanging="264"/>
      </w:pPr>
      <w:rPr>
        <w:rFonts w:hint="default"/>
        <w:lang w:val="fr-FR" w:eastAsia="en-US" w:bidi="ar-SA"/>
      </w:rPr>
    </w:lvl>
    <w:lvl w:ilvl="7" w:tplc="0F0EDE10">
      <w:numFmt w:val="bullet"/>
      <w:lvlText w:val="•"/>
      <w:lvlJc w:val="left"/>
      <w:pPr>
        <w:ind w:left="6550" w:hanging="264"/>
      </w:pPr>
      <w:rPr>
        <w:rFonts w:hint="default"/>
        <w:lang w:val="fr-FR" w:eastAsia="en-US" w:bidi="ar-SA"/>
      </w:rPr>
    </w:lvl>
    <w:lvl w:ilvl="8" w:tplc="CD943C5A">
      <w:numFmt w:val="bullet"/>
      <w:lvlText w:val="•"/>
      <w:lvlJc w:val="left"/>
      <w:pPr>
        <w:ind w:left="7469" w:hanging="264"/>
      </w:pPr>
      <w:rPr>
        <w:rFonts w:hint="default"/>
        <w:lang w:val="fr-FR" w:eastAsia="en-US" w:bidi="ar-SA"/>
      </w:rPr>
    </w:lvl>
  </w:abstractNum>
  <w:abstractNum w:abstractNumId="2" w15:restartNumberingAfterBreak="0">
    <w:nsid w:val="274778D0"/>
    <w:multiLevelType w:val="hybridMultilevel"/>
    <w:tmpl w:val="4B824866"/>
    <w:lvl w:ilvl="0" w:tplc="01ACA10A">
      <w:start w:val="10"/>
      <w:numFmt w:val="decimal"/>
      <w:lvlText w:val="%1."/>
      <w:lvlJc w:val="left"/>
      <w:pPr>
        <w:ind w:left="116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C2C3976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E2CA01F8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CA3C1DF4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7F00937C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88BE54A4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6E0C2A24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0908FC6A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14CAF90A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092594D"/>
    <w:multiLevelType w:val="hybridMultilevel"/>
    <w:tmpl w:val="3A46DBC8"/>
    <w:lvl w:ilvl="0" w:tplc="0BA87374">
      <w:start w:val="5"/>
      <w:numFmt w:val="decimal"/>
      <w:lvlText w:val="%1."/>
      <w:lvlJc w:val="left"/>
      <w:pPr>
        <w:ind w:left="116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808CC96">
      <w:numFmt w:val="bullet"/>
      <w:lvlText w:val="•"/>
      <w:lvlJc w:val="left"/>
      <w:pPr>
        <w:ind w:left="1038" w:hanging="267"/>
      </w:pPr>
      <w:rPr>
        <w:rFonts w:hint="default"/>
        <w:lang w:val="fr-FR" w:eastAsia="en-US" w:bidi="ar-SA"/>
      </w:rPr>
    </w:lvl>
    <w:lvl w:ilvl="2" w:tplc="0C3821C0">
      <w:numFmt w:val="bullet"/>
      <w:lvlText w:val="•"/>
      <w:lvlJc w:val="left"/>
      <w:pPr>
        <w:ind w:left="1957" w:hanging="267"/>
      </w:pPr>
      <w:rPr>
        <w:rFonts w:hint="default"/>
        <w:lang w:val="fr-FR" w:eastAsia="en-US" w:bidi="ar-SA"/>
      </w:rPr>
    </w:lvl>
    <w:lvl w:ilvl="3" w:tplc="0CA2EA44">
      <w:numFmt w:val="bullet"/>
      <w:lvlText w:val="•"/>
      <w:lvlJc w:val="left"/>
      <w:pPr>
        <w:ind w:left="2875" w:hanging="267"/>
      </w:pPr>
      <w:rPr>
        <w:rFonts w:hint="default"/>
        <w:lang w:val="fr-FR" w:eastAsia="en-US" w:bidi="ar-SA"/>
      </w:rPr>
    </w:lvl>
    <w:lvl w:ilvl="4" w:tplc="F8E2A458">
      <w:numFmt w:val="bullet"/>
      <w:lvlText w:val="•"/>
      <w:lvlJc w:val="left"/>
      <w:pPr>
        <w:ind w:left="3794" w:hanging="267"/>
      </w:pPr>
      <w:rPr>
        <w:rFonts w:hint="default"/>
        <w:lang w:val="fr-FR" w:eastAsia="en-US" w:bidi="ar-SA"/>
      </w:rPr>
    </w:lvl>
    <w:lvl w:ilvl="5" w:tplc="320A1920">
      <w:numFmt w:val="bullet"/>
      <w:lvlText w:val="•"/>
      <w:lvlJc w:val="left"/>
      <w:pPr>
        <w:ind w:left="4713" w:hanging="267"/>
      </w:pPr>
      <w:rPr>
        <w:rFonts w:hint="default"/>
        <w:lang w:val="fr-FR" w:eastAsia="en-US" w:bidi="ar-SA"/>
      </w:rPr>
    </w:lvl>
    <w:lvl w:ilvl="6" w:tplc="40427826">
      <w:numFmt w:val="bullet"/>
      <w:lvlText w:val="•"/>
      <w:lvlJc w:val="left"/>
      <w:pPr>
        <w:ind w:left="5631" w:hanging="267"/>
      </w:pPr>
      <w:rPr>
        <w:rFonts w:hint="default"/>
        <w:lang w:val="fr-FR" w:eastAsia="en-US" w:bidi="ar-SA"/>
      </w:rPr>
    </w:lvl>
    <w:lvl w:ilvl="7" w:tplc="A9BC0F94">
      <w:numFmt w:val="bullet"/>
      <w:lvlText w:val="•"/>
      <w:lvlJc w:val="left"/>
      <w:pPr>
        <w:ind w:left="6550" w:hanging="267"/>
      </w:pPr>
      <w:rPr>
        <w:rFonts w:hint="default"/>
        <w:lang w:val="fr-FR" w:eastAsia="en-US" w:bidi="ar-SA"/>
      </w:rPr>
    </w:lvl>
    <w:lvl w:ilvl="8" w:tplc="1130A446">
      <w:numFmt w:val="bullet"/>
      <w:lvlText w:val="•"/>
      <w:lvlJc w:val="left"/>
      <w:pPr>
        <w:ind w:left="7469" w:hanging="267"/>
      </w:pPr>
      <w:rPr>
        <w:rFonts w:hint="default"/>
        <w:lang w:val="fr-FR" w:eastAsia="en-US" w:bidi="ar-SA"/>
      </w:rPr>
    </w:lvl>
  </w:abstractNum>
  <w:abstractNum w:abstractNumId="4" w15:restartNumberingAfterBreak="0">
    <w:nsid w:val="51F03900"/>
    <w:multiLevelType w:val="hybridMultilevel"/>
    <w:tmpl w:val="ECC4C21C"/>
    <w:lvl w:ilvl="0" w:tplc="26063C2A">
      <w:start w:val="1"/>
      <w:numFmt w:val="decimal"/>
      <w:lvlText w:val="%1."/>
      <w:lvlJc w:val="left"/>
      <w:pPr>
        <w:ind w:left="116" w:hanging="236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2403888">
      <w:numFmt w:val="bullet"/>
      <w:lvlText w:val="•"/>
      <w:lvlJc w:val="left"/>
      <w:pPr>
        <w:ind w:left="1038" w:hanging="236"/>
      </w:pPr>
      <w:rPr>
        <w:rFonts w:hint="default"/>
        <w:lang w:val="fr-FR" w:eastAsia="en-US" w:bidi="ar-SA"/>
      </w:rPr>
    </w:lvl>
    <w:lvl w:ilvl="2" w:tplc="3D9E4CF4">
      <w:numFmt w:val="bullet"/>
      <w:lvlText w:val="•"/>
      <w:lvlJc w:val="left"/>
      <w:pPr>
        <w:ind w:left="1957" w:hanging="236"/>
      </w:pPr>
      <w:rPr>
        <w:rFonts w:hint="default"/>
        <w:lang w:val="fr-FR" w:eastAsia="en-US" w:bidi="ar-SA"/>
      </w:rPr>
    </w:lvl>
    <w:lvl w:ilvl="3" w:tplc="A8AEC0CA">
      <w:numFmt w:val="bullet"/>
      <w:lvlText w:val="•"/>
      <w:lvlJc w:val="left"/>
      <w:pPr>
        <w:ind w:left="2875" w:hanging="236"/>
      </w:pPr>
      <w:rPr>
        <w:rFonts w:hint="default"/>
        <w:lang w:val="fr-FR" w:eastAsia="en-US" w:bidi="ar-SA"/>
      </w:rPr>
    </w:lvl>
    <w:lvl w:ilvl="4" w:tplc="87D0CFE6">
      <w:numFmt w:val="bullet"/>
      <w:lvlText w:val="•"/>
      <w:lvlJc w:val="left"/>
      <w:pPr>
        <w:ind w:left="3794" w:hanging="236"/>
      </w:pPr>
      <w:rPr>
        <w:rFonts w:hint="default"/>
        <w:lang w:val="fr-FR" w:eastAsia="en-US" w:bidi="ar-SA"/>
      </w:rPr>
    </w:lvl>
    <w:lvl w:ilvl="5" w:tplc="395CD332">
      <w:numFmt w:val="bullet"/>
      <w:lvlText w:val="•"/>
      <w:lvlJc w:val="left"/>
      <w:pPr>
        <w:ind w:left="4713" w:hanging="236"/>
      </w:pPr>
      <w:rPr>
        <w:rFonts w:hint="default"/>
        <w:lang w:val="fr-FR" w:eastAsia="en-US" w:bidi="ar-SA"/>
      </w:rPr>
    </w:lvl>
    <w:lvl w:ilvl="6" w:tplc="CC30CBA4">
      <w:numFmt w:val="bullet"/>
      <w:lvlText w:val="•"/>
      <w:lvlJc w:val="left"/>
      <w:pPr>
        <w:ind w:left="5631" w:hanging="236"/>
      </w:pPr>
      <w:rPr>
        <w:rFonts w:hint="default"/>
        <w:lang w:val="fr-FR" w:eastAsia="en-US" w:bidi="ar-SA"/>
      </w:rPr>
    </w:lvl>
    <w:lvl w:ilvl="7" w:tplc="0B72643E">
      <w:numFmt w:val="bullet"/>
      <w:lvlText w:val="•"/>
      <w:lvlJc w:val="left"/>
      <w:pPr>
        <w:ind w:left="6550" w:hanging="236"/>
      </w:pPr>
      <w:rPr>
        <w:rFonts w:hint="default"/>
        <w:lang w:val="fr-FR" w:eastAsia="en-US" w:bidi="ar-SA"/>
      </w:rPr>
    </w:lvl>
    <w:lvl w:ilvl="8" w:tplc="3A3C590A">
      <w:numFmt w:val="bullet"/>
      <w:lvlText w:val="•"/>
      <w:lvlJc w:val="left"/>
      <w:pPr>
        <w:ind w:left="7469" w:hanging="236"/>
      </w:pPr>
      <w:rPr>
        <w:rFonts w:hint="default"/>
        <w:lang w:val="fr-FR" w:eastAsia="en-US" w:bidi="ar-SA"/>
      </w:rPr>
    </w:lvl>
  </w:abstractNum>
  <w:abstractNum w:abstractNumId="5" w15:restartNumberingAfterBreak="0">
    <w:nsid w:val="69786FA0"/>
    <w:multiLevelType w:val="hybridMultilevel"/>
    <w:tmpl w:val="51348C42"/>
    <w:lvl w:ilvl="0" w:tplc="53602080">
      <w:numFmt w:val="bullet"/>
      <w:lvlText w:val="-"/>
      <w:lvlJc w:val="left"/>
      <w:pPr>
        <w:ind w:left="116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2974D284">
      <w:numFmt w:val="bullet"/>
      <w:lvlText w:val="•"/>
      <w:lvlJc w:val="left"/>
      <w:pPr>
        <w:ind w:left="1038" w:hanging="130"/>
      </w:pPr>
      <w:rPr>
        <w:rFonts w:hint="default"/>
        <w:lang w:val="fr-FR" w:eastAsia="en-US" w:bidi="ar-SA"/>
      </w:rPr>
    </w:lvl>
    <w:lvl w:ilvl="2" w:tplc="D21C0066">
      <w:numFmt w:val="bullet"/>
      <w:lvlText w:val="•"/>
      <w:lvlJc w:val="left"/>
      <w:pPr>
        <w:ind w:left="1957" w:hanging="130"/>
      </w:pPr>
      <w:rPr>
        <w:rFonts w:hint="default"/>
        <w:lang w:val="fr-FR" w:eastAsia="en-US" w:bidi="ar-SA"/>
      </w:rPr>
    </w:lvl>
    <w:lvl w:ilvl="3" w:tplc="8BFA6EC2">
      <w:numFmt w:val="bullet"/>
      <w:lvlText w:val="•"/>
      <w:lvlJc w:val="left"/>
      <w:pPr>
        <w:ind w:left="2875" w:hanging="130"/>
      </w:pPr>
      <w:rPr>
        <w:rFonts w:hint="default"/>
        <w:lang w:val="fr-FR" w:eastAsia="en-US" w:bidi="ar-SA"/>
      </w:rPr>
    </w:lvl>
    <w:lvl w:ilvl="4" w:tplc="81C83372">
      <w:numFmt w:val="bullet"/>
      <w:lvlText w:val="•"/>
      <w:lvlJc w:val="left"/>
      <w:pPr>
        <w:ind w:left="3794" w:hanging="130"/>
      </w:pPr>
      <w:rPr>
        <w:rFonts w:hint="default"/>
        <w:lang w:val="fr-FR" w:eastAsia="en-US" w:bidi="ar-SA"/>
      </w:rPr>
    </w:lvl>
    <w:lvl w:ilvl="5" w:tplc="FF4233FE">
      <w:numFmt w:val="bullet"/>
      <w:lvlText w:val="•"/>
      <w:lvlJc w:val="left"/>
      <w:pPr>
        <w:ind w:left="4713" w:hanging="130"/>
      </w:pPr>
      <w:rPr>
        <w:rFonts w:hint="default"/>
        <w:lang w:val="fr-FR" w:eastAsia="en-US" w:bidi="ar-SA"/>
      </w:rPr>
    </w:lvl>
    <w:lvl w:ilvl="6" w:tplc="09CC3D7A">
      <w:numFmt w:val="bullet"/>
      <w:lvlText w:val="•"/>
      <w:lvlJc w:val="left"/>
      <w:pPr>
        <w:ind w:left="5631" w:hanging="130"/>
      </w:pPr>
      <w:rPr>
        <w:rFonts w:hint="default"/>
        <w:lang w:val="fr-FR" w:eastAsia="en-US" w:bidi="ar-SA"/>
      </w:rPr>
    </w:lvl>
    <w:lvl w:ilvl="7" w:tplc="EEB426C6">
      <w:numFmt w:val="bullet"/>
      <w:lvlText w:val="•"/>
      <w:lvlJc w:val="left"/>
      <w:pPr>
        <w:ind w:left="6550" w:hanging="130"/>
      </w:pPr>
      <w:rPr>
        <w:rFonts w:hint="default"/>
        <w:lang w:val="fr-FR" w:eastAsia="en-US" w:bidi="ar-SA"/>
      </w:rPr>
    </w:lvl>
    <w:lvl w:ilvl="8" w:tplc="E7844694">
      <w:numFmt w:val="bullet"/>
      <w:lvlText w:val="•"/>
      <w:lvlJc w:val="left"/>
      <w:pPr>
        <w:ind w:left="7469" w:hanging="130"/>
      </w:pPr>
      <w:rPr>
        <w:rFonts w:hint="default"/>
        <w:lang w:val="fr-FR" w:eastAsia="en-US" w:bidi="ar-SA"/>
      </w:rPr>
    </w:lvl>
  </w:abstractNum>
  <w:num w:numId="1" w16cid:durableId="1924952218">
    <w:abstractNumId w:val="2"/>
  </w:num>
  <w:num w:numId="2" w16cid:durableId="251858292">
    <w:abstractNumId w:val="3"/>
  </w:num>
  <w:num w:numId="3" w16cid:durableId="1631011377">
    <w:abstractNumId w:val="4"/>
  </w:num>
  <w:num w:numId="4" w16cid:durableId="1227372657">
    <w:abstractNumId w:val="1"/>
  </w:num>
  <w:num w:numId="5" w16cid:durableId="1200703443">
    <w:abstractNumId w:val="5"/>
  </w:num>
  <w:num w:numId="6" w16cid:durableId="206413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4"/>
    <w:rsid w:val="002E79DA"/>
    <w:rsid w:val="0047151B"/>
    <w:rsid w:val="00541CF8"/>
    <w:rsid w:val="006F5615"/>
    <w:rsid w:val="007349E8"/>
    <w:rsid w:val="00752B64"/>
    <w:rsid w:val="007A5844"/>
    <w:rsid w:val="007F49CC"/>
    <w:rsid w:val="00BB6B32"/>
    <w:rsid w:val="00BF3BD5"/>
    <w:rsid w:val="00F4799C"/>
    <w:rsid w:val="00F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43684"/>
  <w15:docId w15:val="{8B105D14-EAF0-4FF2-B48A-F40E1E18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96" w:hanging="721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1"/>
      <w:ind w:left="1144" w:right="1144"/>
      <w:jc w:val="center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58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F3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BD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5383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Martinez</dc:creator>
  <cp:lastModifiedBy>IDAI Relevé de notes</cp:lastModifiedBy>
  <cp:revision>2</cp:revision>
  <dcterms:created xsi:type="dcterms:W3CDTF">2024-10-16T06:58:00Z</dcterms:created>
  <dcterms:modified xsi:type="dcterms:W3CDTF">2024-10-16T06:58:00Z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2023-09-24T00:00:00Z</vt:filetime>
  </property>
</Properties>
</file>