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7E8A3" w14:textId="77777777" w:rsidR="00180B40" w:rsidRPr="0025144A" w:rsidRDefault="000215D5" w:rsidP="003D5D7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11BAECDC" wp14:editId="4B1D7B2E">
            <wp:simplePos x="0" y="0"/>
            <wp:positionH relativeFrom="page">
              <wp:posOffset>3177484</wp:posOffset>
            </wp:positionH>
            <wp:positionV relativeFrom="paragraph">
              <wp:posOffset>-604134</wp:posOffset>
            </wp:positionV>
            <wp:extent cx="1256030" cy="1268095"/>
            <wp:effectExtent l="0" t="0" r="1270" b="1905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B40">
        <w:rPr>
          <w:rFonts w:cstheme="minorHAnsi"/>
          <w:noProof/>
        </w:rPr>
        <w:drawing>
          <wp:anchor distT="0" distB="0" distL="114300" distR="114300" simplePos="0" relativeHeight="251660288" behindDoc="1" locked="0" layoutInCell="1" allowOverlap="1" wp14:anchorId="450B6396" wp14:editId="60F83D18">
            <wp:simplePos x="0" y="0"/>
            <wp:positionH relativeFrom="page">
              <wp:posOffset>5962732</wp:posOffset>
            </wp:positionH>
            <wp:positionV relativeFrom="page">
              <wp:posOffset>575421</wp:posOffset>
            </wp:positionV>
            <wp:extent cx="646430" cy="914400"/>
            <wp:effectExtent l="0" t="0" r="127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B40">
        <w:rPr>
          <w:rFonts w:asciiTheme="minorHAnsi" w:hAnsiTheme="minorHAnsi" w:cstheme="minorHAnsi"/>
          <w:noProof/>
        </w:rPr>
        <w:drawing>
          <wp:inline distT="0" distB="0" distL="0" distR="0" wp14:anchorId="2E4CA620" wp14:editId="4D8DDC63">
            <wp:extent cx="1727200" cy="617855"/>
            <wp:effectExtent l="0" t="0" r="0" b="4445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48B61" w14:textId="77777777" w:rsidR="00180B40" w:rsidRPr="0025144A" w:rsidRDefault="00180B40" w:rsidP="00180B40">
      <w:pPr>
        <w:spacing w:before="7" w:line="280" w:lineRule="exact"/>
        <w:rPr>
          <w:rFonts w:asciiTheme="minorHAnsi" w:hAnsiTheme="minorHAnsi" w:cstheme="minorHAnsi"/>
          <w:sz w:val="28"/>
          <w:szCs w:val="28"/>
        </w:rPr>
      </w:pPr>
    </w:p>
    <w:p w14:paraId="2E840419" w14:textId="77777777" w:rsidR="00180B40" w:rsidRPr="00AD5F54" w:rsidRDefault="00180B40" w:rsidP="003D5D7D">
      <w:pPr>
        <w:pStyle w:val="Sansinterligne"/>
        <w:jc w:val="center"/>
        <w:rPr>
          <w:rFonts w:cstheme="minorHAnsi"/>
          <w:b/>
          <w:sz w:val="32"/>
          <w:szCs w:val="32"/>
          <w:u w:val="single"/>
        </w:rPr>
      </w:pPr>
      <w:r w:rsidRPr="00AD5F54">
        <w:rPr>
          <w:rFonts w:cstheme="minorHAnsi"/>
          <w:b/>
          <w:sz w:val="32"/>
          <w:szCs w:val="32"/>
          <w:u w:val="single"/>
        </w:rPr>
        <w:t>Introduction au Droit</w:t>
      </w:r>
      <w:r w:rsidR="002F7211" w:rsidRPr="00AD5F54">
        <w:rPr>
          <w:rFonts w:cstheme="minorHAnsi"/>
          <w:b/>
          <w:sz w:val="32"/>
          <w:szCs w:val="32"/>
          <w:u w:val="single"/>
        </w:rPr>
        <w:t xml:space="preserve"> 202</w:t>
      </w:r>
      <w:r w:rsidR="00FA59B5" w:rsidRPr="00AD5F54">
        <w:rPr>
          <w:rFonts w:cstheme="minorHAnsi"/>
          <w:b/>
          <w:sz w:val="32"/>
          <w:szCs w:val="32"/>
          <w:u w:val="single"/>
        </w:rPr>
        <w:t>3</w:t>
      </w:r>
      <w:r w:rsidR="002F7211" w:rsidRPr="00AD5F54">
        <w:rPr>
          <w:rFonts w:cstheme="minorHAnsi"/>
          <w:b/>
          <w:sz w:val="32"/>
          <w:szCs w:val="32"/>
          <w:u w:val="single"/>
        </w:rPr>
        <w:t>/202</w:t>
      </w:r>
      <w:r w:rsidR="00FA59B5" w:rsidRPr="00AD5F54">
        <w:rPr>
          <w:rFonts w:cstheme="minorHAnsi"/>
          <w:b/>
          <w:sz w:val="32"/>
          <w:szCs w:val="32"/>
          <w:u w:val="single"/>
        </w:rPr>
        <w:t>4</w:t>
      </w:r>
    </w:p>
    <w:p w14:paraId="199DF03A" w14:textId="77777777" w:rsidR="00180B40" w:rsidRPr="00AD5F54" w:rsidRDefault="00180B40" w:rsidP="000215D5">
      <w:pPr>
        <w:pStyle w:val="Sansinterligne"/>
        <w:jc w:val="center"/>
        <w:rPr>
          <w:rFonts w:cstheme="minorHAnsi"/>
          <w:sz w:val="32"/>
          <w:szCs w:val="32"/>
        </w:rPr>
      </w:pPr>
    </w:p>
    <w:p w14:paraId="5B159CF0" w14:textId="77777777" w:rsidR="00180B40" w:rsidRPr="00AD5F54" w:rsidRDefault="00180B40" w:rsidP="000215D5">
      <w:pPr>
        <w:pStyle w:val="Sansinterligne"/>
        <w:jc w:val="center"/>
        <w:rPr>
          <w:rFonts w:cstheme="minorHAnsi"/>
          <w:sz w:val="32"/>
          <w:szCs w:val="32"/>
        </w:rPr>
      </w:pPr>
      <w:r w:rsidRPr="00AD5F54">
        <w:rPr>
          <w:rFonts w:cstheme="minorHAnsi"/>
          <w:sz w:val="32"/>
          <w:szCs w:val="32"/>
        </w:rPr>
        <w:t>Cours de M. Stéphane BRENA</w:t>
      </w:r>
    </w:p>
    <w:p w14:paraId="6732820B" w14:textId="77777777" w:rsidR="00180B40" w:rsidRPr="00AD5F54" w:rsidRDefault="00180B40" w:rsidP="003D5D7D">
      <w:pPr>
        <w:pStyle w:val="Sansinterligne"/>
        <w:jc w:val="center"/>
        <w:rPr>
          <w:rFonts w:cstheme="minorHAnsi"/>
          <w:sz w:val="32"/>
          <w:szCs w:val="32"/>
        </w:rPr>
      </w:pPr>
      <w:r w:rsidRPr="00AD5F54">
        <w:rPr>
          <w:rFonts w:cstheme="minorHAnsi"/>
          <w:sz w:val="32"/>
          <w:szCs w:val="32"/>
        </w:rPr>
        <w:t xml:space="preserve">TD de M. </w:t>
      </w:r>
      <w:r w:rsidR="0045267C" w:rsidRPr="00AD5F54">
        <w:rPr>
          <w:rFonts w:cstheme="minorHAnsi"/>
          <w:sz w:val="32"/>
          <w:szCs w:val="32"/>
        </w:rPr>
        <w:t>A</w:t>
      </w:r>
      <w:r w:rsidR="00FA59B5" w:rsidRPr="00AD5F54">
        <w:rPr>
          <w:rFonts w:cstheme="minorHAnsi"/>
          <w:sz w:val="32"/>
          <w:szCs w:val="32"/>
        </w:rPr>
        <w:t>drien THIBON</w:t>
      </w:r>
    </w:p>
    <w:p w14:paraId="17B3DE8E" w14:textId="77777777" w:rsidR="00180B40" w:rsidRPr="00AD5F54" w:rsidRDefault="00180B40" w:rsidP="00180B40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fr-FR"/>
        </w:rPr>
      </w:pPr>
    </w:p>
    <w:p w14:paraId="6A6D990B" w14:textId="77777777" w:rsidR="006B464F" w:rsidRPr="00AD5F54" w:rsidRDefault="00180B40" w:rsidP="00180B40">
      <w:pPr>
        <w:pStyle w:val="Sansinterligne"/>
        <w:jc w:val="center"/>
        <w:rPr>
          <w:rFonts w:cstheme="minorHAnsi"/>
          <w:b/>
          <w:sz w:val="32"/>
          <w:szCs w:val="32"/>
          <w:u w:val="single"/>
        </w:rPr>
      </w:pPr>
      <w:r w:rsidRPr="00AD5F54">
        <w:rPr>
          <w:rFonts w:cstheme="minorHAnsi"/>
          <w:b/>
          <w:sz w:val="32"/>
          <w:szCs w:val="32"/>
          <w:u w:val="single"/>
        </w:rPr>
        <w:t>Bibliographie indicative</w:t>
      </w:r>
    </w:p>
    <w:p w14:paraId="09952253" w14:textId="77777777" w:rsidR="00180B40" w:rsidRDefault="00180B40" w:rsidP="00180B40">
      <w:pPr>
        <w:pStyle w:val="Sansinterligne"/>
        <w:jc w:val="center"/>
        <w:rPr>
          <w:rFonts w:cstheme="minorHAnsi"/>
          <w:b/>
          <w:sz w:val="28"/>
          <w:szCs w:val="28"/>
          <w:u w:val="single"/>
        </w:rPr>
      </w:pPr>
    </w:p>
    <w:p w14:paraId="39529023" w14:textId="77777777" w:rsidR="00AD5F54" w:rsidRPr="00AD5F54" w:rsidRDefault="00AD5F54" w:rsidP="002F7211">
      <w:pPr>
        <w:pStyle w:val="Sansinterligne"/>
        <w:jc w:val="both"/>
        <w:rPr>
          <w:rFonts w:cstheme="minorHAnsi"/>
          <w:sz w:val="26"/>
          <w:szCs w:val="26"/>
          <w:u w:val="single"/>
        </w:rPr>
      </w:pPr>
      <w:r w:rsidRPr="00AD5F54">
        <w:rPr>
          <w:rFonts w:cstheme="minorHAnsi"/>
          <w:sz w:val="26"/>
          <w:szCs w:val="26"/>
          <w:u w:val="single"/>
        </w:rPr>
        <w:t>Code civil : Dalloz ou LexisNexis</w:t>
      </w:r>
      <w:r>
        <w:rPr>
          <w:rFonts w:cstheme="minorHAnsi"/>
          <w:sz w:val="26"/>
          <w:szCs w:val="26"/>
          <w:u w:val="single"/>
        </w:rPr>
        <w:t xml:space="preserve"> – Possibilité d’impression (format PDF depuis legifrance.gouv.fr) </w:t>
      </w:r>
    </w:p>
    <w:p w14:paraId="2F705B38" w14:textId="77777777" w:rsidR="00AD5F54" w:rsidRPr="00AD5F54" w:rsidRDefault="00AD5F54" w:rsidP="002F7211">
      <w:pPr>
        <w:pStyle w:val="Sansinterligne"/>
        <w:jc w:val="both"/>
        <w:rPr>
          <w:rFonts w:cstheme="minorHAnsi"/>
          <w:sz w:val="26"/>
          <w:szCs w:val="26"/>
          <w:u w:val="single"/>
        </w:rPr>
      </w:pPr>
    </w:p>
    <w:p w14:paraId="04683848" w14:textId="77777777" w:rsidR="002F7211" w:rsidRPr="00AD5F54" w:rsidRDefault="002F7211" w:rsidP="002F7211">
      <w:pPr>
        <w:pStyle w:val="Sansinterligne"/>
        <w:jc w:val="both"/>
        <w:rPr>
          <w:rFonts w:cstheme="minorHAnsi"/>
          <w:sz w:val="26"/>
          <w:szCs w:val="26"/>
          <w:u w:val="single"/>
        </w:rPr>
      </w:pPr>
      <w:r w:rsidRPr="00AD5F54">
        <w:rPr>
          <w:rFonts w:cstheme="minorHAnsi"/>
          <w:sz w:val="26"/>
          <w:szCs w:val="26"/>
          <w:u w:val="single"/>
        </w:rPr>
        <w:t>Ouvrages :</w:t>
      </w:r>
    </w:p>
    <w:p w14:paraId="2D43D9D4" w14:textId="77777777" w:rsidR="002F7211" w:rsidRPr="00AD5F54" w:rsidRDefault="002F7211" w:rsidP="000E4B8F">
      <w:pPr>
        <w:pStyle w:val="Sansinterligne"/>
        <w:ind w:firstLine="360"/>
        <w:jc w:val="both"/>
        <w:rPr>
          <w:rFonts w:cstheme="minorHAnsi"/>
          <w:sz w:val="26"/>
          <w:szCs w:val="26"/>
          <w:u w:val="single"/>
        </w:rPr>
      </w:pPr>
      <w:r w:rsidRPr="00AD5F54">
        <w:rPr>
          <w:rFonts w:cstheme="minorHAnsi"/>
          <w:i/>
          <w:sz w:val="26"/>
          <w:szCs w:val="26"/>
          <w:u w:val="single"/>
        </w:rPr>
        <w:t>1</w:t>
      </w:r>
      <w:r w:rsidRPr="00AD5F54">
        <w:rPr>
          <w:rFonts w:cstheme="minorHAnsi"/>
          <w:i/>
          <w:sz w:val="26"/>
          <w:szCs w:val="26"/>
          <w:u w:val="single"/>
          <w:vertAlign w:val="superscript"/>
        </w:rPr>
        <w:t>er</w:t>
      </w:r>
      <w:r w:rsidRPr="00AD5F54">
        <w:rPr>
          <w:rFonts w:cstheme="minorHAnsi"/>
          <w:i/>
          <w:sz w:val="26"/>
          <w:szCs w:val="26"/>
          <w:u w:val="single"/>
        </w:rPr>
        <w:t xml:space="preserve"> degré de lecture (</w:t>
      </w:r>
      <w:r w:rsidR="000E4B8F" w:rsidRPr="00AD5F54">
        <w:rPr>
          <w:rFonts w:cstheme="minorHAnsi"/>
          <w:i/>
          <w:sz w:val="26"/>
          <w:szCs w:val="26"/>
          <w:u w:val="single"/>
        </w:rPr>
        <w:t>éclaircissements, définitions)</w:t>
      </w:r>
      <w:r w:rsidRPr="00AD5F54">
        <w:rPr>
          <w:rFonts w:cstheme="minorHAnsi"/>
          <w:sz w:val="26"/>
          <w:szCs w:val="26"/>
          <w:u w:val="single"/>
        </w:rPr>
        <w:t xml:space="preserve"> </w:t>
      </w:r>
    </w:p>
    <w:p w14:paraId="1F087249" w14:textId="77777777" w:rsidR="002F7211" w:rsidRPr="00AD5F54" w:rsidRDefault="002F7211" w:rsidP="002F7211">
      <w:pPr>
        <w:pStyle w:val="Sansinterligne"/>
        <w:numPr>
          <w:ilvl w:val="0"/>
          <w:numId w:val="1"/>
        </w:numPr>
        <w:jc w:val="both"/>
        <w:rPr>
          <w:rFonts w:cstheme="minorHAnsi"/>
          <w:sz w:val="26"/>
          <w:szCs w:val="26"/>
        </w:rPr>
      </w:pPr>
      <w:r w:rsidRPr="00AD5F54">
        <w:rPr>
          <w:rFonts w:cstheme="minorHAnsi"/>
          <w:sz w:val="26"/>
          <w:szCs w:val="26"/>
        </w:rPr>
        <w:t xml:space="preserve">Rémy </w:t>
      </w:r>
      <w:proofErr w:type="spellStart"/>
      <w:r w:rsidRPr="00AD5F54">
        <w:rPr>
          <w:rFonts w:cstheme="minorHAnsi"/>
          <w:sz w:val="26"/>
          <w:szCs w:val="26"/>
        </w:rPr>
        <w:t>Cabrillac</w:t>
      </w:r>
      <w:proofErr w:type="spellEnd"/>
      <w:r w:rsidRPr="00AD5F54">
        <w:rPr>
          <w:rFonts w:cstheme="minorHAnsi"/>
          <w:sz w:val="26"/>
          <w:szCs w:val="26"/>
        </w:rPr>
        <w:t xml:space="preserve">, </w:t>
      </w:r>
      <w:r w:rsidRPr="00AD5F54">
        <w:rPr>
          <w:rFonts w:cstheme="minorHAnsi"/>
          <w:i/>
          <w:sz w:val="26"/>
          <w:szCs w:val="26"/>
        </w:rPr>
        <w:t>Introduction générale au droit</w:t>
      </w:r>
      <w:r w:rsidRPr="00AD5F54">
        <w:rPr>
          <w:rFonts w:cstheme="minorHAnsi"/>
          <w:sz w:val="26"/>
          <w:szCs w:val="26"/>
        </w:rPr>
        <w:t>, Dalloz Cours (dernière édition : 14</w:t>
      </w:r>
      <w:r w:rsidRPr="00AD5F54">
        <w:rPr>
          <w:rFonts w:cstheme="minorHAnsi"/>
          <w:sz w:val="26"/>
          <w:szCs w:val="26"/>
          <w:vertAlign w:val="superscript"/>
        </w:rPr>
        <w:t>e</w:t>
      </w:r>
      <w:r w:rsidRPr="00AD5F54">
        <w:rPr>
          <w:rFonts w:cstheme="minorHAnsi"/>
          <w:sz w:val="26"/>
          <w:szCs w:val="26"/>
        </w:rPr>
        <w:t xml:space="preserve"> éd., 2021)</w:t>
      </w:r>
    </w:p>
    <w:p w14:paraId="22150CF3" w14:textId="77777777" w:rsidR="000E4B8F" w:rsidRPr="00AD5F54" w:rsidRDefault="000E4B8F" w:rsidP="000E4B8F">
      <w:pPr>
        <w:pStyle w:val="Sansinterligne"/>
        <w:ind w:left="360"/>
        <w:jc w:val="both"/>
        <w:rPr>
          <w:rFonts w:cstheme="minorHAnsi"/>
          <w:i/>
          <w:sz w:val="26"/>
          <w:szCs w:val="26"/>
          <w:u w:val="single"/>
        </w:rPr>
      </w:pPr>
      <w:r w:rsidRPr="00AD5F54">
        <w:rPr>
          <w:rFonts w:cstheme="minorHAnsi"/>
          <w:i/>
          <w:sz w:val="26"/>
          <w:szCs w:val="26"/>
          <w:u w:val="single"/>
        </w:rPr>
        <w:t>2</w:t>
      </w:r>
      <w:r w:rsidRPr="00AD5F54">
        <w:rPr>
          <w:rFonts w:cstheme="minorHAnsi"/>
          <w:i/>
          <w:sz w:val="26"/>
          <w:szCs w:val="26"/>
          <w:u w:val="single"/>
          <w:vertAlign w:val="superscript"/>
        </w:rPr>
        <w:t>e</w:t>
      </w:r>
      <w:r w:rsidRPr="00AD5F54">
        <w:rPr>
          <w:rFonts w:cstheme="minorHAnsi"/>
          <w:i/>
          <w:sz w:val="26"/>
          <w:szCs w:val="26"/>
          <w:u w:val="single"/>
        </w:rPr>
        <w:t xml:space="preserve"> degré de lecture (compléments, premiers approfondissements)</w:t>
      </w:r>
    </w:p>
    <w:p w14:paraId="1C9E831F" w14:textId="77777777" w:rsidR="002F7211" w:rsidRPr="00AD5F54" w:rsidRDefault="002F7211" w:rsidP="002F7211">
      <w:pPr>
        <w:pStyle w:val="Sansinterligne"/>
        <w:numPr>
          <w:ilvl w:val="0"/>
          <w:numId w:val="1"/>
        </w:numPr>
        <w:jc w:val="both"/>
        <w:rPr>
          <w:rFonts w:cstheme="minorHAnsi"/>
          <w:sz w:val="26"/>
          <w:szCs w:val="26"/>
        </w:rPr>
      </w:pPr>
      <w:r w:rsidRPr="00AD5F54">
        <w:rPr>
          <w:rFonts w:cstheme="minorHAnsi"/>
          <w:sz w:val="26"/>
          <w:szCs w:val="26"/>
        </w:rPr>
        <w:t xml:space="preserve">Astrid Marais, </w:t>
      </w:r>
      <w:r w:rsidRPr="00AD5F54">
        <w:rPr>
          <w:rFonts w:cstheme="minorHAnsi"/>
          <w:i/>
          <w:sz w:val="26"/>
          <w:szCs w:val="26"/>
        </w:rPr>
        <w:t xml:space="preserve">Introduction au droit, </w:t>
      </w:r>
      <w:r w:rsidRPr="00AD5F54">
        <w:rPr>
          <w:rFonts w:cstheme="minorHAnsi"/>
          <w:sz w:val="26"/>
          <w:szCs w:val="26"/>
        </w:rPr>
        <w:t>Vuibert droit (dernière édition : 10</w:t>
      </w:r>
      <w:r w:rsidRPr="00AD5F54">
        <w:rPr>
          <w:rFonts w:cstheme="minorHAnsi"/>
          <w:sz w:val="26"/>
          <w:szCs w:val="26"/>
          <w:vertAlign w:val="superscript"/>
        </w:rPr>
        <w:t>e</w:t>
      </w:r>
      <w:r w:rsidRPr="00AD5F54">
        <w:rPr>
          <w:rFonts w:cstheme="minorHAnsi"/>
          <w:sz w:val="26"/>
          <w:szCs w:val="26"/>
        </w:rPr>
        <w:t xml:space="preserve"> éd., 2021)</w:t>
      </w:r>
    </w:p>
    <w:p w14:paraId="081902A0" w14:textId="77777777" w:rsidR="002F7211" w:rsidRPr="00AD5F54" w:rsidRDefault="002F7211" w:rsidP="002F7211">
      <w:pPr>
        <w:pStyle w:val="Sansinterligne"/>
        <w:numPr>
          <w:ilvl w:val="0"/>
          <w:numId w:val="1"/>
        </w:numPr>
        <w:jc w:val="both"/>
        <w:rPr>
          <w:rFonts w:cstheme="minorHAnsi"/>
          <w:sz w:val="26"/>
          <w:szCs w:val="26"/>
        </w:rPr>
      </w:pPr>
      <w:r w:rsidRPr="00AD5F54">
        <w:rPr>
          <w:rFonts w:cstheme="minorHAnsi"/>
          <w:sz w:val="26"/>
          <w:szCs w:val="26"/>
        </w:rPr>
        <w:t xml:space="preserve">Christophe </w:t>
      </w:r>
      <w:proofErr w:type="spellStart"/>
      <w:r w:rsidRPr="00AD5F54">
        <w:rPr>
          <w:rFonts w:cstheme="minorHAnsi"/>
          <w:sz w:val="26"/>
          <w:szCs w:val="26"/>
        </w:rPr>
        <w:t>Albigès</w:t>
      </w:r>
      <w:proofErr w:type="spellEnd"/>
      <w:r w:rsidRPr="00AD5F54">
        <w:rPr>
          <w:rFonts w:cstheme="minorHAnsi"/>
          <w:sz w:val="26"/>
          <w:szCs w:val="26"/>
        </w:rPr>
        <w:t xml:space="preserve">, </w:t>
      </w:r>
      <w:r w:rsidRPr="00AD5F54">
        <w:rPr>
          <w:rFonts w:cstheme="minorHAnsi"/>
          <w:i/>
          <w:sz w:val="26"/>
          <w:szCs w:val="26"/>
        </w:rPr>
        <w:t xml:space="preserve">Introduction au droit, </w:t>
      </w:r>
      <w:r w:rsidRPr="00AD5F54">
        <w:rPr>
          <w:rFonts w:cstheme="minorHAnsi"/>
          <w:sz w:val="26"/>
          <w:szCs w:val="26"/>
        </w:rPr>
        <w:t>Bruylant Paradigme-Manuels (dernière édition : 7</w:t>
      </w:r>
      <w:r w:rsidRPr="00AD5F54">
        <w:rPr>
          <w:rFonts w:cstheme="minorHAnsi"/>
          <w:sz w:val="26"/>
          <w:szCs w:val="26"/>
          <w:vertAlign w:val="superscript"/>
        </w:rPr>
        <w:t>e</w:t>
      </w:r>
      <w:r w:rsidRPr="00AD5F54">
        <w:rPr>
          <w:rFonts w:cstheme="minorHAnsi"/>
          <w:sz w:val="26"/>
          <w:szCs w:val="26"/>
        </w:rPr>
        <w:t xml:space="preserve"> éd., 2021)</w:t>
      </w:r>
    </w:p>
    <w:p w14:paraId="428656BE" w14:textId="77777777" w:rsidR="000E4B8F" w:rsidRPr="00AD5F54" w:rsidRDefault="000E4B8F" w:rsidP="000E4B8F">
      <w:pPr>
        <w:pStyle w:val="Sansinterligne"/>
        <w:ind w:left="360"/>
        <w:jc w:val="both"/>
        <w:rPr>
          <w:rFonts w:cstheme="minorHAnsi"/>
          <w:i/>
          <w:sz w:val="26"/>
          <w:szCs w:val="26"/>
          <w:u w:val="single"/>
        </w:rPr>
      </w:pPr>
      <w:r w:rsidRPr="00AD5F54">
        <w:rPr>
          <w:rFonts w:cstheme="minorHAnsi"/>
          <w:i/>
          <w:sz w:val="26"/>
          <w:szCs w:val="26"/>
          <w:u w:val="single"/>
        </w:rPr>
        <w:t>3</w:t>
      </w:r>
      <w:r w:rsidRPr="00AD5F54">
        <w:rPr>
          <w:rFonts w:cstheme="minorHAnsi"/>
          <w:i/>
          <w:sz w:val="26"/>
          <w:szCs w:val="26"/>
          <w:u w:val="single"/>
          <w:vertAlign w:val="superscript"/>
        </w:rPr>
        <w:t>e</w:t>
      </w:r>
      <w:r w:rsidRPr="00AD5F54">
        <w:rPr>
          <w:rFonts w:cstheme="minorHAnsi"/>
          <w:i/>
          <w:sz w:val="26"/>
          <w:szCs w:val="26"/>
          <w:u w:val="single"/>
        </w:rPr>
        <w:t xml:space="preserve"> degré de lecture (approfondissements, exhaustivité)</w:t>
      </w:r>
    </w:p>
    <w:p w14:paraId="36BA8DB7" w14:textId="77777777" w:rsidR="00180B40" w:rsidRPr="00AD5F54" w:rsidRDefault="00180B40" w:rsidP="002F7211">
      <w:pPr>
        <w:pStyle w:val="Sansinterligne"/>
        <w:numPr>
          <w:ilvl w:val="0"/>
          <w:numId w:val="1"/>
        </w:numPr>
        <w:jc w:val="both"/>
        <w:rPr>
          <w:rFonts w:cstheme="minorHAnsi"/>
          <w:sz w:val="26"/>
          <w:szCs w:val="26"/>
        </w:rPr>
      </w:pPr>
      <w:r w:rsidRPr="00AD5F54">
        <w:rPr>
          <w:rFonts w:cstheme="minorHAnsi"/>
          <w:sz w:val="26"/>
          <w:szCs w:val="26"/>
        </w:rPr>
        <w:t xml:space="preserve">Pascale </w:t>
      </w:r>
      <w:proofErr w:type="spellStart"/>
      <w:r w:rsidRPr="00AD5F54">
        <w:rPr>
          <w:rFonts w:cstheme="minorHAnsi"/>
          <w:sz w:val="26"/>
          <w:szCs w:val="26"/>
        </w:rPr>
        <w:t>Deumier</w:t>
      </w:r>
      <w:proofErr w:type="spellEnd"/>
      <w:r w:rsidRPr="00AD5F54">
        <w:rPr>
          <w:rFonts w:cstheme="minorHAnsi"/>
          <w:sz w:val="26"/>
          <w:szCs w:val="26"/>
        </w:rPr>
        <w:t xml:space="preserve">, </w:t>
      </w:r>
      <w:r w:rsidRPr="00AD5F54">
        <w:rPr>
          <w:rFonts w:cstheme="minorHAnsi"/>
          <w:i/>
          <w:sz w:val="26"/>
          <w:szCs w:val="26"/>
        </w:rPr>
        <w:t>Intr</w:t>
      </w:r>
      <w:r w:rsidR="003D5D7D" w:rsidRPr="00AD5F54">
        <w:rPr>
          <w:rFonts w:cstheme="minorHAnsi"/>
          <w:i/>
          <w:sz w:val="26"/>
          <w:szCs w:val="26"/>
        </w:rPr>
        <w:t>o</w:t>
      </w:r>
      <w:r w:rsidR="002F7211" w:rsidRPr="00AD5F54">
        <w:rPr>
          <w:rFonts w:cstheme="minorHAnsi"/>
          <w:i/>
          <w:sz w:val="26"/>
          <w:szCs w:val="26"/>
        </w:rPr>
        <w:t>d</w:t>
      </w:r>
      <w:r w:rsidRPr="00AD5F54">
        <w:rPr>
          <w:rFonts w:cstheme="minorHAnsi"/>
          <w:i/>
          <w:sz w:val="26"/>
          <w:szCs w:val="26"/>
        </w:rPr>
        <w:t>u</w:t>
      </w:r>
      <w:r w:rsidR="002F7211" w:rsidRPr="00AD5F54">
        <w:rPr>
          <w:rFonts w:cstheme="minorHAnsi"/>
          <w:i/>
          <w:sz w:val="26"/>
          <w:szCs w:val="26"/>
        </w:rPr>
        <w:t>c</w:t>
      </w:r>
      <w:r w:rsidRPr="00AD5F54">
        <w:rPr>
          <w:rFonts w:cstheme="minorHAnsi"/>
          <w:i/>
          <w:sz w:val="26"/>
          <w:szCs w:val="26"/>
        </w:rPr>
        <w:t>tion générale au droit</w:t>
      </w:r>
      <w:r w:rsidRPr="00AD5F54">
        <w:rPr>
          <w:rFonts w:cstheme="minorHAnsi"/>
          <w:sz w:val="26"/>
          <w:szCs w:val="26"/>
        </w:rPr>
        <w:t>, Lextenso Manuels (dernière édition :</w:t>
      </w:r>
      <w:r w:rsidR="009C5D3E" w:rsidRPr="00AD5F54">
        <w:rPr>
          <w:rFonts w:cstheme="minorHAnsi"/>
          <w:sz w:val="26"/>
          <w:szCs w:val="26"/>
        </w:rPr>
        <w:t xml:space="preserve"> </w:t>
      </w:r>
      <w:r w:rsidR="00FA59B5" w:rsidRPr="00AD5F54">
        <w:rPr>
          <w:rFonts w:cstheme="minorHAnsi"/>
          <w:sz w:val="26"/>
          <w:szCs w:val="26"/>
        </w:rPr>
        <w:t>7</w:t>
      </w:r>
      <w:r w:rsidR="009C5D3E" w:rsidRPr="00AD5F54">
        <w:rPr>
          <w:rFonts w:cstheme="minorHAnsi"/>
          <w:sz w:val="26"/>
          <w:szCs w:val="26"/>
          <w:vertAlign w:val="superscript"/>
        </w:rPr>
        <w:t>e</w:t>
      </w:r>
      <w:r w:rsidR="009C5D3E" w:rsidRPr="00AD5F54">
        <w:rPr>
          <w:rFonts w:cstheme="minorHAnsi"/>
          <w:sz w:val="26"/>
          <w:szCs w:val="26"/>
        </w:rPr>
        <w:t xml:space="preserve"> éd., 202</w:t>
      </w:r>
      <w:r w:rsidR="00FA59B5" w:rsidRPr="00AD5F54">
        <w:rPr>
          <w:rFonts w:cstheme="minorHAnsi"/>
          <w:sz w:val="26"/>
          <w:szCs w:val="26"/>
        </w:rPr>
        <w:t>3</w:t>
      </w:r>
      <w:r w:rsidR="009C5D3E" w:rsidRPr="00AD5F54">
        <w:rPr>
          <w:rFonts w:cstheme="minorHAnsi"/>
          <w:sz w:val="26"/>
          <w:szCs w:val="26"/>
        </w:rPr>
        <w:t>)</w:t>
      </w:r>
    </w:p>
    <w:p w14:paraId="2DDB8564" w14:textId="77777777" w:rsidR="00180B40" w:rsidRPr="00AD5F54" w:rsidRDefault="00180B40" w:rsidP="002F7211">
      <w:pPr>
        <w:pStyle w:val="Sansinterligne"/>
        <w:numPr>
          <w:ilvl w:val="0"/>
          <w:numId w:val="1"/>
        </w:numPr>
        <w:jc w:val="both"/>
        <w:rPr>
          <w:rFonts w:cstheme="minorHAnsi"/>
          <w:sz w:val="26"/>
          <w:szCs w:val="26"/>
        </w:rPr>
      </w:pPr>
      <w:r w:rsidRPr="00AD5F54">
        <w:rPr>
          <w:rFonts w:cstheme="minorHAnsi"/>
          <w:sz w:val="26"/>
          <w:szCs w:val="26"/>
        </w:rPr>
        <w:t xml:space="preserve">Philippe Malaurie et Laurent </w:t>
      </w:r>
      <w:proofErr w:type="spellStart"/>
      <w:r w:rsidRPr="00AD5F54">
        <w:rPr>
          <w:rFonts w:cstheme="minorHAnsi"/>
          <w:sz w:val="26"/>
          <w:szCs w:val="26"/>
        </w:rPr>
        <w:t>Aynès</w:t>
      </w:r>
      <w:proofErr w:type="spellEnd"/>
      <w:r w:rsidRPr="00AD5F54">
        <w:rPr>
          <w:rFonts w:cstheme="minorHAnsi"/>
          <w:sz w:val="26"/>
          <w:szCs w:val="26"/>
        </w:rPr>
        <w:t xml:space="preserve">, </w:t>
      </w:r>
      <w:r w:rsidRPr="00AD5F54">
        <w:rPr>
          <w:rFonts w:cstheme="minorHAnsi"/>
          <w:i/>
          <w:sz w:val="26"/>
          <w:szCs w:val="26"/>
        </w:rPr>
        <w:t>Introduction au droit</w:t>
      </w:r>
      <w:r w:rsidRPr="00AD5F54">
        <w:rPr>
          <w:rFonts w:cstheme="minorHAnsi"/>
          <w:sz w:val="26"/>
          <w:szCs w:val="26"/>
        </w:rPr>
        <w:t xml:space="preserve"> par Philippe Malaurie et Patrick Morvan, </w:t>
      </w:r>
      <w:r w:rsidR="000215D5" w:rsidRPr="00AD5F54">
        <w:rPr>
          <w:rFonts w:cstheme="minorHAnsi"/>
          <w:sz w:val="26"/>
          <w:szCs w:val="26"/>
        </w:rPr>
        <w:t>LGDJ</w:t>
      </w:r>
      <w:r w:rsidRPr="00AD5F54">
        <w:rPr>
          <w:rFonts w:cstheme="minorHAnsi"/>
          <w:sz w:val="26"/>
          <w:szCs w:val="26"/>
        </w:rPr>
        <w:t xml:space="preserve"> Droit civil (dernière édition :</w:t>
      </w:r>
      <w:r w:rsidR="004368BC" w:rsidRPr="00AD5F54">
        <w:rPr>
          <w:rFonts w:cstheme="minorHAnsi"/>
          <w:sz w:val="26"/>
          <w:szCs w:val="26"/>
        </w:rPr>
        <w:t xml:space="preserve"> </w:t>
      </w:r>
      <w:r w:rsidR="000215D5" w:rsidRPr="00AD5F54">
        <w:rPr>
          <w:rFonts w:cstheme="minorHAnsi"/>
          <w:sz w:val="26"/>
          <w:szCs w:val="26"/>
        </w:rPr>
        <w:t>8</w:t>
      </w:r>
      <w:r w:rsidR="000215D5" w:rsidRPr="00AD5F54">
        <w:rPr>
          <w:rFonts w:cstheme="minorHAnsi"/>
          <w:sz w:val="26"/>
          <w:szCs w:val="26"/>
          <w:vertAlign w:val="superscript"/>
        </w:rPr>
        <w:t>e</w:t>
      </w:r>
      <w:r w:rsidR="000215D5" w:rsidRPr="00AD5F54">
        <w:rPr>
          <w:rFonts w:cstheme="minorHAnsi"/>
          <w:sz w:val="26"/>
          <w:szCs w:val="26"/>
        </w:rPr>
        <w:t xml:space="preserve"> éd., 2020)</w:t>
      </w:r>
    </w:p>
    <w:p w14:paraId="599913FC" w14:textId="77777777" w:rsidR="004368BC" w:rsidRPr="00AD5F54" w:rsidRDefault="00180B40" w:rsidP="002F7211">
      <w:pPr>
        <w:pStyle w:val="Sansinterligne"/>
        <w:numPr>
          <w:ilvl w:val="0"/>
          <w:numId w:val="1"/>
        </w:numPr>
        <w:jc w:val="both"/>
        <w:rPr>
          <w:rFonts w:cstheme="minorHAnsi"/>
          <w:sz w:val="26"/>
          <w:szCs w:val="26"/>
        </w:rPr>
      </w:pPr>
      <w:r w:rsidRPr="00AD5F54">
        <w:rPr>
          <w:rFonts w:cstheme="minorHAnsi"/>
          <w:sz w:val="26"/>
          <w:szCs w:val="26"/>
        </w:rPr>
        <w:t xml:space="preserve">Philippe Malinvaud et Nicolas </w:t>
      </w:r>
      <w:proofErr w:type="spellStart"/>
      <w:r w:rsidRPr="00AD5F54">
        <w:rPr>
          <w:rFonts w:cstheme="minorHAnsi"/>
          <w:sz w:val="26"/>
          <w:szCs w:val="26"/>
        </w:rPr>
        <w:t>Balat</w:t>
      </w:r>
      <w:proofErr w:type="spellEnd"/>
      <w:r w:rsidRPr="00AD5F54">
        <w:rPr>
          <w:rFonts w:cstheme="minorHAnsi"/>
          <w:sz w:val="26"/>
          <w:szCs w:val="26"/>
        </w:rPr>
        <w:t xml:space="preserve">, </w:t>
      </w:r>
      <w:r w:rsidRPr="00AD5F54">
        <w:rPr>
          <w:rFonts w:cstheme="minorHAnsi"/>
          <w:i/>
          <w:sz w:val="26"/>
          <w:szCs w:val="26"/>
        </w:rPr>
        <w:t>Introduction à l’étude du droit</w:t>
      </w:r>
      <w:r w:rsidRPr="00AD5F54">
        <w:rPr>
          <w:rFonts w:cstheme="minorHAnsi"/>
          <w:sz w:val="26"/>
          <w:szCs w:val="26"/>
        </w:rPr>
        <w:t>, LexisNexis Manuels (dernière édition : 21</w:t>
      </w:r>
      <w:r w:rsidRPr="00AD5F54">
        <w:rPr>
          <w:rFonts w:cstheme="minorHAnsi"/>
          <w:sz w:val="26"/>
          <w:szCs w:val="26"/>
          <w:vertAlign w:val="superscript"/>
        </w:rPr>
        <w:t>e</w:t>
      </w:r>
      <w:r w:rsidRPr="00AD5F54">
        <w:rPr>
          <w:rFonts w:cstheme="minorHAnsi"/>
          <w:sz w:val="26"/>
          <w:szCs w:val="26"/>
        </w:rPr>
        <w:t xml:space="preserve"> éd., 2021)</w:t>
      </w:r>
    </w:p>
    <w:p w14:paraId="60A08F66" w14:textId="77777777" w:rsidR="000215D5" w:rsidRPr="00AD5F54" w:rsidRDefault="000215D5" w:rsidP="002F7211">
      <w:pPr>
        <w:pStyle w:val="Sansinterligne"/>
        <w:numPr>
          <w:ilvl w:val="0"/>
          <w:numId w:val="1"/>
        </w:numPr>
        <w:jc w:val="both"/>
        <w:rPr>
          <w:rFonts w:cstheme="minorHAnsi"/>
          <w:sz w:val="26"/>
          <w:szCs w:val="26"/>
        </w:rPr>
      </w:pPr>
      <w:r w:rsidRPr="00AD5F54">
        <w:rPr>
          <w:rFonts w:cstheme="minorHAnsi"/>
          <w:sz w:val="26"/>
          <w:szCs w:val="26"/>
        </w:rPr>
        <w:t xml:space="preserve">Jean-Luc Aubert et </w:t>
      </w:r>
      <w:proofErr w:type="spellStart"/>
      <w:r w:rsidRPr="00AD5F54">
        <w:rPr>
          <w:rFonts w:cstheme="minorHAnsi"/>
          <w:sz w:val="26"/>
          <w:szCs w:val="26"/>
        </w:rPr>
        <w:t>Eric</w:t>
      </w:r>
      <w:proofErr w:type="spellEnd"/>
      <w:r w:rsidRPr="00AD5F54">
        <w:rPr>
          <w:rFonts w:cstheme="minorHAnsi"/>
          <w:sz w:val="26"/>
          <w:szCs w:val="26"/>
        </w:rPr>
        <w:t xml:space="preserve"> </w:t>
      </w:r>
      <w:proofErr w:type="spellStart"/>
      <w:r w:rsidRPr="00AD5F54">
        <w:rPr>
          <w:rFonts w:cstheme="minorHAnsi"/>
          <w:sz w:val="26"/>
          <w:szCs w:val="26"/>
        </w:rPr>
        <w:t>Savaux</w:t>
      </w:r>
      <w:proofErr w:type="spellEnd"/>
      <w:r w:rsidRPr="00AD5F54">
        <w:rPr>
          <w:rFonts w:cstheme="minorHAnsi"/>
          <w:sz w:val="26"/>
          <w:szCs w:val="26"/>
        </w:rPr>
        <w:t xml:space="preserve">, </w:t>
      </w:r>
      <w:r w:rsidR="004368BC" w:rsidRPr="00AD5F54">
        <w:rPr>
          <w:rFonts w:cstheme="minorHAnsi"/>
          <w:i/>
          <w:sz w:val="26"/>
          <w:szCs w:val="26"/>
        </w:rPr>
        <w:t>Introduction au droit et thèmes fondamentaux du droit</w:t>
      </w:r>
      <w:r w:rsidRPr="00AD5F54">
        <w:rPr>
          <w:rFonts w:cstheme="minorHAnsi"/>
          <w:sz w:val="26"/>
          <w:szCs w:val="26"/>
        </w:rPr>
        <w:t>, Sirey Université (dernière édition : 18</w:t>
      </w:r>
      <w:r w:rsidRPr="00AD5F54">
        <w:rPr>
          <w:rFonts w:cstheme="minorHAnsi"/>
          <w:sz w:val="26"/>
          <w:szCs w:val="26"/>
          <w:vertAlign w:val="superscript"/>
        </w:rPr>
        <w:t>e</w:t>
      </w:r>
      <w:r w:rsidRPr="00AD5F54">
        <w:rPr>
          <w:rFonts w:cstheme="minorHAnsi"/>
          <w:sz w:val="26"/>
          <w:szCs w:val="26"/>
        </w:rPr>
        <w:t xml:space="preserve"> éd., 2020)</w:t>
      </w:r>
    </w:p>
    <w:p w14:paraId="0AAA28A1" w14:textId="77777777" w:rsidR="003D5D7D" w:rsidRPr="00AD5F54" w:rsidRDefault="00C958A4" w:rsidP="002F7211">
      <w:pPr>
        <w:pStyle w:val="Sansinterligne"/>
        <w:numPr>
          <w:ilvl w:val="0"/>
          <w:numId w:val="1"/>
        </w:numPr>
        <w:jc w:val="both"/>
        <w:rPr>
          <w:rFonts w:cstheme="minorHAnsi"/>
          <w:sz w:val="26"/>
          <w:szCs w:val="26"/>
        </w:rPr>
      </w:pPr>
      <w:r w:rsidRPr="00AD5F54">
        <w:rPr>
          <w:rFonts w:cstheme="minorHAnsi"/>
          <w:sz w:val="26"/>
          <w:szCs w:val="26"/>
        </w:rPr>
        <w:t>Henri</w:t>
      </w:r>
      <w:r w:rsidR="003D5D7D" w:rsidRPr="00AD5F54">
        <w:rPr>
          <w:rFonts w:cstheme="minorHAnsi"/>
          <w:sz w:val="26"/>
          <w:szCs w:val="26"/>
        </w:rPr>
        <w:t xml:space="preserve"> et</w:t>
      </w:r>
      <w:r w:rsidRPr="00AD5F54">
        <w:rPr>
          <w:rFonts w:cstheme="minorHAnsi"/>
          <w:sz w:val="26"/>
          <w:szCs w:val="26"/>
        </w:rPr>
        <w:t xml:space="preserve"> Léon</w:t>
      </w:r>
      <w:r w:rsidR="003D5D7D" w:rsidRPr="00AD5F54">
        <w:rPr>
          <w:rFonts w:cstheme="minorHAnsi"/>
          <w:sz w:val="26"/>
          <w:szCs w:val="26"/>
        </w:rPr>
        <w:t xml:space="preserve"> Mazeaud,</w:t>
      </w:r>
      <w:r w:rsidRPr="00AD5F54">
        <w:rPr>
          <w:rFonts w:cstheme="minorHAnsi"/>
          <w:sz w:val="26"/>
          <w:szCs w:val="26"/>
        </w:rPr>
        <w:t xml:space="preserve"> Jean Mazeaud et François Chabas</w:t>
      </w:r>
      <w:r w:rsidR="003D5D7D" w:rsidRPr="00AD5F54">
        <w:rPr>
          <w:rFonts w:cstheme="minorHAnsi"/>
          <w:sz w:val="26"/>
          <w:szCs w:val="26"/>
        </w:rPr>
        <w:t xml:space="preserve">, Leçons de droit civil : </w:t>
      </w:r>
      <w:r w:rsidR="003D5D7D" w:rsidRPr="00AD5F54">
        <w:rPr>
          <w:rFonts w:cstheme="minorHAnsi"/>
          <w:i/>
          <w:sz w:val="26"/>
          <w:szCs w:val="26"/>
        </w:rPr>
        <w:t>Introduction à l’étude du droit</w:t>
      </w:r>
      <w:r w:rsidR="003D5D7D" w:rsidRPr="00AD5F54">
        <w:rPr>
          <w:rFonts w:cstheme="minorHAnsi"/>
          <w:sz w:val="26"/>
          <w:szCs w:val="26"/>
        </w:rPr>
        <w:t>, par François Chabas (dernière édition : 12</w:t>
      </w:r>
      <w:r w:rsidR="003D5D7D" w:rsidRPr="00AD5F54">
        <w:rPr>
          <w:rFonts w:cstheme="minorHAnsi"/>
          <w:sz w:val="26"/>
          <w:szCs w:val="26"/>
          <w:vertAlign w:val="superscript"/>
        </w:rPr>
        <w:t>e</w:t>
      </w:r>
      <w:r w:rsidR="003D5D7D" w:rsidRPr="00AD5F54">
        <w:rPr>
          <w:rFonts w:cstheme="minorHAnsi"/>
          <w:sz w:val="26"/>
          <w:szCs w:val="26"/>
        </w:rPr>
        <w:t xml:space="preserve"> éd., 2000)</w:t>
      </w:r>
    </w:p>
    <w:p w14:paraId="3CE56388" w14:textId="77777777" w:rsidR="002F7211" w:rsidRPr="00AD5F54" w:rsidRDefault="002F7211" w:rsidP="002F7211">
      <w:pPr>
        <w:pStyle w:val="Sansinterligne"/>
        <w:numPr>
          <w:ilvl w:val="0"/>
          <w:numId w:val="1"/>
        </w:numPr>
        <w:jc w:val="both"/>
        <w:rPr>
          <w:rFonts w:cstheme="minorHAnsi"/>
          <w:sz w:val="26"/>
          <w:szCs w:val="26"/>
        </w:rPr>
      </w:pPr>
      <w:r w:rsidRPr="00AD5F54">
        <w:rPr>
          <w:rFonts w:cstheme="minorHAnsi"/>
          <w:sz w:val="26"/>
          <w:szCs w:val="26"/>
        </w:rPr>
        <w:t xml:space="preserve">François Terré et Nicolas Molfessis, </w:t>
      </w:r>
      <w:r w:rsidRPr="00AD5F54">
        <w:rPr>
          <w:rFonts w:cstheme="minorHAnsi"/>
          <w:i/>
          <w:sz w:val="26"/>
          <w:szCs w:val="26"/>
        </w:rPr>
        <w:t>Introduction générale au droit</w:t>
      </w:r>
      <w:r w:rsidRPr="00AD5F54">
        <w:rPr>
          <w:rFonts w:cstheme="minorHAnsi"/>
          <w:sz w:val="26"/>
          <w:szCs w:val="26"/>
        </w:rPr>
        <w:t>, Dalloz Précis (dernière édition : 1</w:t>
      </w:r>
      <w:r w:rsidR="00FA59B5" w:rsidRPr="00AD5F54">
        <w:rPr>
          <w:rFonts w:cstheme="minorHAnsi"/>
          <w:sz w:val="26"/>
          <w:szCs w:val="26"/>
        </w:rPr>
        <w:t>5</w:t>
      </w:r>
      <w:r w:rsidRPr="00AD5F54">
        <w:rPr>
          <w:rFonts w:cstheme="minorHAnsi"/>
          <w:sz w:val="26"/>
          <w:szCs w:val="26"/>
          <w:vertAlign w:val="superscript"/>
        </w:rPr>
        <w:t>e</w:t>
      </w:r>
      <w:r w:rsidRPr="00AD5F54">
        <w:rPr>
          <w:rFonts w:cstheme="minorHAnsi"/>
          <w:sz w:val="26"/>
          <w:szCs w:val="26"/>
        </w:rPr>
        <w:t xml:space="preserve"> éd., 202</w:t>
      </w:r>
      <w:r w:rsidR="00FA59B5" w:rsidRPr="00AD5F54">
        <w:rPr>
          <w:rFonts w:cstheme="minorHAnsi"/>
          <w:sz w:val="26"/>
          <w:szCs w:val="26"/>
        </w:rPr>
        <w:t>3</w:t>
      </w:r>
      <w:r w:rsidRPr="00AD5F54">
        <w:rPr>
          <w:rFonts w:cstheme="minorHAnsi"/>
          <w:sz w:val="26"/>
          <w:szCs w:val="26"/>
        </w:rPr>
        <w:t>)</w:t>
      </w:r>
    </w:p>
    <w:p w14:paraId="47283757" w14:textId="77777777" w:rsidR="002F7211" w:rsidRPr="00AD5F54" w:rsidRDefault="002F7211" w:rsidP="002F7211">
      <w:pPr>
        <w:pStyle w:val="Sansinterligne"/>
        <w:ind w:left="720"/>
        <w:jc w:val="both"/>
        <w:rPr>
          <w:rFonts w:cstheme="minorHAnsi"/>
          <w:sz w:val="26"/>
          <w:szCs w:val="26"/>
        </w:rPr>
      </w:pPr>
    </w:p>
    <w:p w14:paraId="6CDFE3C3" w14:textId="77777777" w:rsidR="002F7211" w:rsidRPr="00AD5F54" w:rsidRDefault="00D16E41" w:rsidP="002F7211">
      <w:pPr>
        <w:pStyle w:val="Sansinterligne"/>
        <w:jc w:val="both"/>
        <w:rPr>
          <w:rFonts w:cstheme="minorHAnsi"/>
          <w:sz w:val="26"/>
          <w:szCs w:val="26"/>
          <w:u w:val="single"/>
        </w:rPr>
      </w:pPr>
      <w:r w:rsidRPr="00AD5F54">
        <w:rPr>
          <w:rFonts w:cstheme="minorHAnsi"/>
          <w:sz w:val="26"/>
          <w:szCs w:val="26"/>
          <w:u w:val="single"/>
        </w:rPr>
        <w:t>Lexiques</w:t>
      </w:r>
      <w:r w:rsidR="002F7211" w:rsidRPr="00AD5F54">
        <w:rPr>
          <w:rFonts w:cstheme="minorHAnsi"/>
          <w:sz w:val="26"/>
          <w:szCs w:val="26"/>
          <w:u w:val="single"/>
        </w:rPr>
        <w:t xml:space="preserve"> : </w:t>
      </w:r>
    </w:p>
    <w:p w14:paraId="6431A3E7" w14:textId="77777777" w:rsidR="000215D5" w:rsidRPr="00AD5F54" w:rsidRDefault="000215D5" w:rsidP="002F7211">
      <w:pPr>
        <w:pStyle w:val="Sansinterligne"/>
        <w:numPr>
          <w:ilvl w:val="0"/>
          <w:numId w:val="1"/>
        </w:numPr>
        <w:jc w:val="both"/>
        <w:rPr>
          <w:rFonts w:cstheme="minorHAnsi"/>
          <w:sz w:val="26"/>
          <w:szCs w:val="26"/>
        </w:rPr>
      </w:pPr>
      <w:r w:rsidRPr="00AD5F54">
        <w:rPr>
          <w:rFonts w:cstheme="minorHAnsi"/>
          <w:sz w:val="26"/>
          <w:szCs w:val="26"/>
        </w:rPr>
        <w:t>Lexique des termes juridiques, Dalloz, réédition annuelle</w:t>
      </w:r>
    </w:p>
    <w:p w14:paraId="5F69BCB1" w14:textId="77777777" w:rsidR="000215D5" w:rsidRPr="00AD5F54" w:rsidRDefault="000215D5" w:rsidP="00180B40">
      <w:pPr>
        <w:pStyle w:val="Sansinterligne"/>
        <w:numPr>
          <w:ilvl w:val="0"/>
          <w:numId w:val="1"/>
        </w:numPr>
        <w:jc w:val="both"/>
        <w:rPr>
          <w:rFonts w:cstheme="minorHAnsi"/>
          <w:sz w:val="26"/>
          <w:szCs w:val="26"/>
        </w:rPr>
      </w:pPr>
      <w:r w:rsidRPr="00AD5F54">
        <w:rPr>
          <w:rFonts w:cstheme="minorHAnsi"/>
          <w:sz w:val="26"/>
          <w:szCs w:val="26"/>
        </w:rPr>
        <w:t>Dictionnaire du vocabulaire juridique, LexisNexis, réédition annuelle</w:t>
      </w:r>
    </w:p>
    <w:p w14:paraId="7678C217" w14:textId="77777777" w:rsidR="00180B40" w:rsidRPr="00AD5F54" w:rsidRDefault="00180B40" w:rsidP="00180B40">
      <w:pPr>
        <w:pStyle w:val="Sansinterligne"/>
        <w:jc w:val="both"/>
        <w:rPr>
          <w:rFonts w:cstheme="minorHAnsi"/>
          <w:sz w:val="26"/>
          <w:szCs w:val="26"/>
        </w:rPr>
      </w:pPr>
    </w:p>
    <w:sectPr w:rsidR="00180B40" w:rsidRPr="00AD5F54" w:rsidSect="00B45006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832FF"/>
    <w:multiLevelType w:val="hybridMultilevel"/>
    <w:tmpl w:val="DF16EF1E"/>
    <w:lvl w:ilvl="0" w:tplc="4B324B2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497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40"/>
    <w:rsid w:val="000215D5"/>
    <w:rsid w:val="00091528"/>
    <w:rsid w:val="000E4B8F"/>
    <w:rsid w:val="00180B40"/>
    <w:rsid w:val="002F7211"/>
    <w:rsid w:val="00327125"/>
    <w:rsid w:val="003D5D7D"/>
    <w:rsid w:val="004368BC"/>
    <w:rsid w:val="0045267C"/>
    <w:rsid w:val="005A2945"/>
    <w:rsid w:val="00720D7A"/>
    <w:rsid w:val="00762BD5"/>
    <w:rsid w:val="00770764"/>
    <w:rsid w:val="007F1D1E"/>
    <w:rsid w:val="00856AEE"/>
    <w:rsid w:val="008E6CFC"/>
    <w:rsid w:val="00945088"/>
    <w:rsid w:val="009C5D3E"/>
    <w:rsid w:val="00A05564"/>
    <w:rsid w:val="00AB5FE9"/>
    <w:rsid w:val="00AD5F54"/>
    <w:rsid w:val="00B45006"/>
    <w:rsid w:val="00C320EE"/>
    <w:rsid w:val="00C958A4"/>
    <w:rsid w:val="00D16E41"/>
    <w:rsid w:val="00D9453C"/>
    <w:rsid w:val="00E61E1A"/>
    <w:rsid w:val="00FA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929FB"/>
  <w15:chartTrackingRefBased/>
  <w15:docId w15:val="{D522887B-198A-FB4B-9A0F-11D7536C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80B40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80B40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180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hp</cp:lastModifiedBy>
  <cp:revision>2</cp:revision>
  <cp:lastPrinted>2022-09-19T07:44:00Z</cp:lastPrinted>
  <dcterms:created xsi:type="dcterms:W3CDTF">2023-09-26T11:30:00Z</dcterms:created>
  <dcterms:modified xsi:type="dcterms:W3CDTF">2023-09-26T11:30:00Z</dcterms:modified>
</cp:coreProperties>
</file>