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B96A" w14:textId="4197F37E" w:rsidR="004F3F14" w:rsidRDefault="004F3F14" w:rsidP="0013793A">
      <w:pPr>
        <w:spacing w:before="0" w:after="0"/>
        <w:jc w:val="center"/>
        <w:rPr>
          <w:b/>
          <w:sz w:val="28"/>
          <w:szCs w:val="28"/>
        </w:rPr>
      </w:pPr>
      <w:r>
        <w:rPr>
          <w:b/>
          <w:noProof/>
          <w:sz w:val="28"/>
          <w:szCs w:val="28"/>
        </w:rPr>
        <w:drawing>
          <wp:anchor distT="0" distB="0" distL="114300" distR="114300" simplePos="0" relativeHeight="251658240" behindDoc="0" locked="0" layoutInCell="1" allowOverlap="1" wp14:anchorId="44975A17" wp14:editId="0F040AAC">
            <wp:simplePos x="0" y="0"/>
            <wp:positionH relativeFrom="margin">
              <wp:align>left</wp:align>
            </wp:positionH>
            <wp:positionV relativeFrom="margin">
              <wp:align>top</wp:align>
            </wp:positionV>
            <wp:extent cx="1144541" cy="108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1144541" cy="10800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0288" behindDoc="0" locked="0" layoutInCell="1" allowOverlap="1" wp14:anchorId="0584D942" wp14:editId="1DB28EC6">
            <wp:simplePos x="0" y="0"/>
            <wp:positionH relativeFrom="margin">
              <wp:align>center</wp:align>
            </wp:positionH>
            <wp:positionV relativeFrom="margin">
              <wp:align>top</wp:align>
            </wp:positionV>
            <wp:extent cx="2720498" cy="1224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0498" cy="12240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59264" behindDoc="0" locked="0" layoutInCell="1" allowOverlap="1" wp14:anchorId="43FB52F2" wp14:editId="2F21A8CA">
            <wp:simplePos x="0" y="0"/>
            <wp:positionH relativeFrom="margin">
              <wp:align>right</wp:align>
            </wp:positionH>
            <wp:positionV relativeFrom="margin">
              <wp:align>top</wp:align>
            </wp:positionV>
            <wp:extent cx="754272" cy="1080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272" cy="1080000"/>
                    </a:xfrm>
                    <a:prstGeom prst="rect">
                      <a:avLst/>
                    </a:prstGeom>
                  </pic:spPr>
                </pic:pic>
              </a:graphicData>
            </a:graphic>
            <wp14:sizeRelH relativeFrom="margin">
              <wp14:pctWidth>0</wp14:pctWidth>
            </wp14:sizeRelH>
            <wp14:sizeRelV relativeFrom="margin">
              <wp14:pctHeight>0</wp14:pctHeight>
            </wp14:sizeRelV>
          </wp:anchor>
        </w:drawing>
      </w:r>
    </w:p>
    <w:p w14:paraId="768FE5CC" w14:textId="096FBAEC" w:rsidR="004F3F14" w:rsidRDefault="004F3F14" w:rsidP="0013793A">
      <w:pPr>
        <w:spacing w:before="0" w:after="0"/>
        <w:jc w:val="center"/>
        <w:rPr>
          <w:b/>
          <w:sz w:val="28"/>
          <w:szCs w:val="28"/>
        </w:rPr>
      </w:pPr>
    </w:p>
    <w:p w14:paraId="1E62B44C" w14:textId="4BAB82CD" w:rsidR="004F3F14" w:rsidRDefault="004F3F14" w:rsidP="0013793A">
      <w:pPr>
        <w:spacing w:before="0" w:after="0"/>
        <w:jc w:val="center"/>
        <w:rPr>
          <w:b/>
          <w:sz w:val="28"/>
          <w:szCs w:val="28"/>
        </w:rPr>
      </w:pPr>
    </w:p>
    <w:p w14:paraId="0DC5DF59" w14:textId="7D6509CD" w:rsidR="004F3F14" w:rsidRDefault="004F3F14" w:rsidP="0013793A">
      <w:pPr>
        <w:spacing w:before="0" w:after="0"/>
        <w:jc w:val="center"/>
        <w:rPr>
          <w:b/>
          <w:sz w:val="28"/>
          <w:szCs w:val="28"/>
        </w:rPr>
      </w:pPr>
    </w:p>
    <w:p w14:paraId="633DD608" w14:textId="77777777" w:rsidR="00554BA4" w:rsidRPr="00E948F0" w:rsidRDefault="00554BA4" w:rsidP="00524321">
      <w:pPr>
        <w:spacing w:before="0" w:after="0" w:line="240" w:lineRule="auto"/>
        <w:jc w:val="center"/>
        <w:rPr>
          <w:b/>
          <w:caps/>
          <w:sz w:val="26"/>
          <w:szCs w:val="26"/>
        </w:rPr>
      </w:pPr>
      <w:r w:rsidRPr="00E948F0">
        <w:rPr>
          <w:b/>
          <w:caps/>
          <w:sz w:val="26"/>
          <w:szCs w:val="26"/>
        </w:rPr>
        <w:t xml:space="preserve">Institut de Droit des Affaires Internationales </w:t>
      </w:r>
    </w:p>
    <w:p w14:paraId="4181A00F" w14:textId="52052AB7" w:rsidR="0013793A" w:rsidRPr="00E948F0" w:rsidRDefault="0013793A" w:rsidP="00524321">
      <w:pPr>
        <w:spacing w:before="0" w:after="0" w:line="240" w:lineRule="auto"/>
        <w:jc w:val="center"/>
        <w:rPr>
          <w:b/>
          <w:sz w:val="26"/>
          <w:szCs w:val="26"/>
        </w:rPr>
      </w:pPr>
      <w:r w:rsidRPr="00E948F0">
        <w:rPr>
          <w:b/>
          <w:sz w:val="26"/>
          <w:szCs w:val="26"/>
        </w:rPr>
        <w:t>MASTER</w:t>
      </w:r>
      <w:r w:rsidR="00AB1501" w:rsidRPr="00E948F0">
        <w:rPr>
          <w:b/>
          <w:sz w:val="26"/>
          <w:szCs w:val="26"/>
        </w:rPr>
        <w:t> </w:t>
      </w:r>
      <w:r w:rsidRPr="00E948F0">
        <w:rPr>
          <w:b/>
          <w:sz w:val="26"/>
          <w:szCs w:val="26"/>
        </w:rPr>
        <w:t>1</w:t>
      </w:r>
      <w:r w:rsidR="00475C8A" w:rsidRPr="00E948F0">
        <w:rPr>
          <w:b/>
          <w:sz w:val="26"/>
          <w:szCs w:val="26"/>
        </w:rPr>
        <w:t xml:space="preserve"> </w:t>
      </w:r>
      <w:r w:rsidRPr="00E948F0">
        <w:rPr>
          <w:b/>
          <w:sz w:val="26"/>
          <w:szCs w:val="26"/>
        </w:rPr>
        <w:t>202</w:t>
      </w:r>
      <w:r w:rsidR="00850DD4">
        <w:rPr>
          <w:b/>
          <w:sz w:val="26"/>
          <w:szCs w:val="26"/>
        </w:rPr>
        <w:t>3</w:t>
      </w:r>
      <w:r w:rsidRPr="00E948F0">
        <w:rPr>
          <w:b/>
          <w:sz w:val="26"/>
          <w:szCs w:val="26"/>
        </w:rPr>
        <w:t>-202</w:t>
      </w:r>
      <w:r w:rsidR="00850DD4">
        <w:rPr>
          <w:b/>
          <w:sz w:val="26"/>
          <w:szCs w:val="26"/>
        </w:rPr>
        <w:t>4</w:t>
      </w:r>
    </w:p>
    <w:p w14:paraId="2E1CA9F9" w14:textId="77777777" w:rsidR="0013793A" w:rsidRPr="00E948F0" w:rsidRDefault="0013793A" w:rsidP="00524321">
      <w:pPr>
        <w:spacing w:before="240" w:after="0" w:line="240" w:lineRule="auto"/>
        <w:jc w:val="center"/>
        <w:rPr>
          <w:i/>
          <w:iCs/>
          <w:sz w:val="26"/>
          <w:szCs w:val="26"/>
        </w:rPr>
      </w:pPr>
      <w:r w:rsidRPr="00E948F0">
        <w:rPr>
          <w:i/>
          <w:iCs/>
          <w:sz w:val="26"/>
          <w:szCs w:val="26"/>
        </w:rPr>
        <w:t>TRAVAUX DIRIGÉS DE DROIT DES SÛRETÉS</w:t>
      </w:r>
    </w:p>
    <w:p w14:paraId="5ECE1694" w14:textId="113B6A6F" w:rsidR="0013793A" w:rsidRPr="00E948F0" w:rsidRDefault="0013793A" w:rsidP="00524321">
      <w:pPr>
        <w:spacing w:after="0" w:line="240" w:lineRule="auto"/>
        <w:jc w:val="center"/>
        <w:rPr>
          <w:b/>
          <w:sz w:val="26"/>
          <w:szCs w:val="26"/>
        </w:rPr>
      </w:pPr>
      <w:r w:rsidRPr="00E948F0">
        <w:rPr>
          <w:b/>
          <w:sz w:val="26"/>
          <w:szCs w:val="26"/>
        </w:rPr>
        <w:t>M</w:t>
      </w:r>
      <w:r w:rsidR="00105800" w:rsidRPr="00E948F0">
        <w:rPr>
          <w:b/>
          <w:sz w:val="26"/>
          <w:szCs w:val="26"/>
        </w:rPr>
        <w:t>. R. AZEVEDO</w:t>
      </w:r>
    </w:p>
    <w:p w14:paraId="234516B1" w14:textId="4FA8F4FA" w:rsidR="0013793A" w:rsidRPr="00E948F0" w:rsidRDefault="00105800" w:rsidP="00524321">
      <w:pPr>
        <w:spacing w:before="0" w:after="240" w:line="240" w:lineRule="auto"/>
        <w:jc w:val="center"/>
        <w:rPr>
          <w:b/>
          <w:sz w:val="26"/>
          <w:szCs w:val="26"/>
        </w:rPr>
      </w:pPr>
      <w:r w:rsidRPr="00E948F0">
        <w:rPr>
          <w:b/>
          <w:sz w:val="26"/>
          <w:szCs w:val="26"/>
        </w:rPr>
        <w:t>Maître de conférences</w:t>
      </w:r>
      <w:r w:rsidR="0013793A" w:rsidRPr="00E948F0">
        <w:rPr>
          <w:b/>
          <w:sz w:val="26"/>
          <w:szCs w:val="26"/>
        </w:rPr>
        <w:t xml:space="preserve"> à l’Université de Montpellier</w:t>
      </w:r>
    </w:p>
    <w:p w14:paraId="2C843F7F" w14:textId="7B042934" w:rsidR="0013793A" w:rsidRPr="00E948F0" w:rsidRDefault="0013793A" w:rsidP="00524321">
      <w:pPr>
        <w:spacing w:before="0" w:after="480" w:line="240" w:lineRule="auto"/>
        <w:jc w:val="center"/>
        <w:rPr>
          <w:bCs/>
          <w:i/>
          <w:iCs/>
          <w:sz w:val="26"/>
          <w:szCs w:val="26"/>
        </w:rPr>
      </w:pPr>
      <w:r w:rsidRPr="00E948F0">
        <w:rPr>
          <w:bCs/>
          <w:i/>
          <w:iCs/>
          <w:sz w:val="26"/>
          <w:szCs w:val="26"/>
        </w:rPr>
        <w:t>Chargé</w:t>
      </w:r>
      <w:r w:rsidR="00EF0A64">
        <w:rPr>
          <w:bCs/>
          <w:i/>
          <w:iCs/>
          <w:sz w:val="26"/>
          <w:szCs w:val="26"/>
        </w:rPr>
        <w:t>e</w:t>
      </w:r>
      <w:r w:rsidRPr="00E948F0">
        <w:rPr>
          <w:bCs/>
          <w:i/>
          <w:iCs/>
          <w:sz w:val="26"/>
          <w:szCs w:val="26"/>
        </w:rPr>
        <w:t xml:space="preserve"> de travaux dirigés</w:t>
      </w:r>
      <w:r w:rsidR="00AB1501" w:rsidRPr="00E948F0">
        <w:rPr>
          <w:bCs/>
          <w:i/>
          <w:iCs/>
          <w:sz w:val="26"/>
          <w:szCs w:val="26"/>
        </w:rPr>
        <w:t> </w:t>
      </w:r>
      <w:r w:rsidRPr="00E948F0">
        <w:rPr>
          <w:bCs/>
          <w:i/>
          <w:iCs/>
          <w:sz w:val="26"/>
          <w:szCs w:val="26"/>
        </w:rPr>
        <w:t xml:space="preserve">: </w:t>
      </w:r>
      <w:r w:rsidR="00F07C81">
        <w:rPr>
          <w:bCs/>
          <w:i/>
          <w:iCs/>
          <w:sz w:val="26"/>
          <w:szCs w:val="26"/>
        </w:rPr>
        <w:t xml:space="preserve">Madame </w:t>
      </w:r>
      <w:r w:rsidR="007632B0" w:rsidRPr="00E948F0">
        <w:rPr>
          <w:bCs/>
          <w:i/>
          <w:iCs/>
          <w:sz w:val="26"/>
          <w:szCs w:val="26"/>
        </w:rPr>
        <w:t>Alaa ABDEL HAFIZ</w:t>
      </w:r>
    </w:p>
    <w:p w14:paraId="210F0F60" w14:textId="0CE9BC05" w:rsidR="0013793A" w:rsidRPr="00E948F0" w:rsidRDefault="00524321" w:rsidP="00E44EB7">
      <w:pPr>
        <w:pBdr>
          <w:bottom w:val="single" w:sz="4" w:space="1" w:color="auto"/>
        </w:pBdr>
        <w:spacing w:before="0" w:after="0" w:line="276" w:lineRule="auto"/>
        <w:jc w:val="center"/>
        <w:rPr>
          <w:b/>
          <w:sz w:val="26"/>
          <w:szCs w:val="26"/>
        </w:rPr>
      </w:pPr>
      <w:r w:rsidRPr="00E948F0">
        <w:rPr>
          <w:b/>
          <w:sz w:val="26"/>
          <w:szCs w:val="26"/>
        </w:rPr>
        <w:t>Séance 1</w:t>
      </w:r>
      <w:r w:rsidR="00BF094C" w:rsidRPr="00E948F0">
        <w:rPr>
          <w:b/>
          <w:sz w:val="26"/>
          <w:szCs w:val="26"/>
        </w:rPr>
        <w:t xml:space="preserve">. </w:t>
      </w:r>
      <w:r w:rsidRPr="00E948F0">
        <w:rPr>
          <w:b/>
          <w:sz w:val="26"/>
          <w:szCs w:val="26"/>
        </w:rPr>
        <w:t>La prise en charge de la dette d’autrui par des mécanismes de droit des obligations</w:t>
      </w:r>
    </w:p>
    <w:p w14:paraId="26A3C072" w14:textId="78BA9D97" w:rsidR="007744A5" w:rsidRPr="009E133D" w:rsidRDefault="0013793A" w:rsidP="00E948F0">
      <w:pPr>
        <w:pStyle w:val="Textebrut"/>
        <w:numPr>
          <w:ilvl w:val="0"/>
          <w:numId w:val="14"/>
        </w:numPr>
        <w:spacing w:before="120" w:after="120" w:line="276" w:lineRule="auto"/>
        <w:rPr>
          <w:rFonts w:ascii="Times New Roman" w:hAnsi="Times New Roman"/>
          <w:b/>
          <w:smallCaps/>
          <w:sz w:val="22"/>
          <w:szCs w:val="22"/>
        </w:rPr>
      </w:pPr>
      <w:r w:rsidRPr="009E133D">
        <w:rPr>
          <w:rFonts w:ascii="Times New Roman" w:hAnsi="Times New Roman"/>
          <w:b/>
          <w:smallCaps/>
          <w:sz w:val="22"/>
          <w:szCs w:val="22"/>
        </w:rPr>
        <w:t>Le droit de gage général</w:t>
      </w:r>
    </w:p>
    <w:p w14:paraId="16E247AF" w14:textId="74C6BFF8" w:rsidR="00E948F0" w:rsidRPr="00E948F0" w:rsidRDefault="00E948F0" w:rsidP="00E948F0">
      <w:pPr>
        <w:spacing w:line="276" w:lineRule="auto"/>
        <w:rPr>
          <w:sz w:val="22"/>
          <w:szCs w:val="22"/>
        </w:rPr>
      </w:pPr>
      <w:r w:rsidRPr="00E948F0">
        <w:rPr>
          <w:b/>
          <w:bCs/>
          <w:i/>
          <w:iCs/>
          <w:sz w:val="22"/>
          <w:szCs w:val="22"/>
        </w:rPr>
        <w:t>Article 2284 du Code civil</w:t>
      </w:r>
      <w:r>
        <w:rPr>
          <w:sz w:val="22"/>
          <w:szCs w:val="22"/>
        </w:rPr>
        <w:t xml:space="preserve"> : </w:t>
      </w:r>
      <w:r w:rsidRPr="00E948F0">
        <w:rPr>
          <w:sz w:val="22"/>
          <w:szCs w:val="22"/>
        </w:rPr>
        <w:t>« </w:t>
      </w:r>
      <w:r w:rsidRPr="00E948F0">
        <w:rPr>
          <w:i/>
          <w:iCs/>
          <w:sz w:val="22"/>
          <w:szCs w:val="22"/>
        </w:rPr>
        <w:t>Quiconque s’est obligé personnellement, est tenu de remplir son engagement sur tous ses biens mobiliers et immobiliers, présents et à venir</w:t>
      </w:r>
      <w:r w:rsidRPr="00E948F0">
        <w:rPr>
          <w:sz w:val="22"/>
          <w:szCs w:val="22"/>
        </w:rPr>
        <w:t> »</w:t>
      </w:r>
      <w:r>
        <w:rPr>
          <w:sz w:val="22"/>
          <w:szCs w:val="22"/>
        </w:rPr>
        <w:t>.</w:t>
      </w:r>
    </w:p>
    <w:p w14:paraId="42696EDF" w14:textId="37911858" w:rsidR="00E948F0" w:rsidRDefault="00E948F0" w:rsidP="00E948F0">
      <w:pPr>
        <w:spacing w:line="276" w:lineRule="auto"/>
        <w:rPr>
          <w:sz w:val="22"/>
          <w:szCs w:val="22"/>
        </w:rPr>
      </w:pPr>
      <w:r w:rsidRPr="00E948F0">
        <w:rPr>
          <w:b/>
          <w:bCs/>
          <w:i/>
          <w:iCs/>
          <w:sz w:val="22"/>
          <w:szCs w:val="22"/>
        </w:rPr>
        <w:t>Article 2285 du Code civil</w:t>
      </w:r>
      <w:r>
        <w:rPr>
          <w:sz w:val="22"/>
          <w:szCs w:val="22"/>
        </w:rPr>
        <w:t xml:space="preserve"> : </w:t>
      </w:r>
      <w:r w:rsidRPr="00E948F0">
        <w:rPr>
          <w:sz w:val="22"/>
          <w:szCs w:val="22"/>
        </w:rPr>
        <w:t>« </w:t>
      </w:r>
      <w:r w:rsidRPr="00E948F0">
        <w:rPr>
          <w:i/>
          <w:iCs/>
          <w:sz w:val="22"/>
          <w:szCs w:val="22"/>
        </w:rPr>
        <w:t>Les biens du débiteur sont le gage commun de ses créanciers ; et le prix s’en distribue entre eux par contribution, à moins qu’il n’y ait entre les créanciers des causes légitimes de préférence</w:t>
      </w:r>
      <w:r w:rsidRPr="00E948F0">
        <w:rPr>
          <w:sz w:val="22"/>
          <w:szCs w:val="22"/>
        </w:rPr>
        <w:t> »</w:t>
      </w:r>
      <w:r>
        <w:rPr>
          <w:sz w:val="22"/>
          <w:szCs w:val="22"/>
        </w:rPr>
        <w:t xml:space="preserve"> </w:t>
      </w:r>
    </w:p>
    <w:p w14:paraId="01AFB4BF" w14:textId="2D39118A" w:rsidR="00E948F0" w:rsidRPr="00E948F0" w:rsidRDefault="00E948F0" w:rsidP="00E948F0">
      <w:pPr>
        <w:pStyle w:val="Textebrut"/>
        <w:spacing w:before="120" w:after="120" w:line="276" w:lineRule="auto"/>
        <w:rPr>
          <w:rFonts w:ascii="Times New Roman" w:hAnsi="Times New Roman"/>
          <w:b/>
          <w:sz w:val="22"/>
          <w:szCs w:val="22"/>
          <w:u w:val="single"/>
        </w:rPr>
      </w:pPr>
      <w:r w:rsidRPr="00E948F0">
        <w:rPr>
          <w:rFonts w:ascii="Times New Roman" w:hAnsi="Times New Roman"/>
          <w:b/>
          <w:sz w:val="22"/>
          <w:szCs w:val="22"/>
          <w:u w:val="single"/>
        </w:rPr>
        <w:t>Répondez aux questions suivantes :</w:t>
      </w:r>
    </w:p>
    <w:p w14:paraId="349BF997" w14:textId="1911E32E" w:rsidR="009F65D2" w:rsidRPr="00E948F0" w:rsidRDefault="00776A96" w:rsidP="00283203">
      <w:pPr>
        <w:pStyle w:val="Textebrut"/>
        <w:spacing w:before="120" w:after="120" w:line="276" w:lineRule="auto"/>
        <w:jc w:val="both"/>
        <w:rPr>
          <w:rFonts w:ascii="Times New Roman" w:hAnsi="Times New Roman"/>
          <w:i/>
          <w:iCs/>
          <w:sz w:val="22"/>
          <w:szCs w:val="22"/>
        </w:rPr>
      </w:pPr>
      <w:r>
        <w:rPr>
          <w:rFonts w:ascii="Times New Roman" w:hAnsi="Times New Roman"/>
          <w:i/>
          <w:iCs/>
          <w:sz w:val="22"/>
          <w:szCs w:val="22"/>
        </w:rPr>
        <w:t xml:space="preserve">1.1 </w:t>
      </w:r>
      <w:r w:rsidR="009F65D2" w:rsidRPr="00E948F0">
        <w:rPr>
          <w:rFonts w:ascii="Times New Roman" w:hAnsi="Times New Roman"/>
          <w:i/>
          <w:iCs/>
          <w:sz w:val="22"/>
          <w:szCs w:val="22"/>
        </w:rPr>
        <w:t xml:space="preserve">Quel est l’intérêt pour un créancier d’être titulaire d’un </w:t>
      </w:r>
      <w:r w:rsidR="00E948F0">
        <w:rPr>
          <w:rFonts w:ascii="Times New Roman" w:hAnsi="Times New Roman"/>
          <w:i/>
          <w:iCs/>
          <w:sz w:val="22"/>
          <w:szCs w:val="22"/>
        </w:rPr>
        <w:t>« </w:t>
      </w:r>
      <w:r w:rsidR="009F65D2" w:rsidRPr="00E948F0">
        <w:rPr>
          <w:rFonts w:ascii="Times New Roman" w:hAnsi="Times New Roman"/>
          <w:i/>
          <w:iCs/>
          <w:sz w:val="22"/>
          <w:szCs w:val="22"/>
        </w:rPr>
        <w:t>droit de gage général</w:t>
      </w:r>
      <w:r w:rsidR="00E948F0">
        <w:rPr>
          <w:rFonts w:ascii="Times New Roman" w:hAnsi="Times New Roman"/>
          <w:i/>
          <w:iCs/>
          <w:sz w:val="22"/>
          <w:szCs w:val="22"/>
        </w:rPr>
        <w:t> »</w:t>
      </w:r>
      <w:r w:rsidR="009F65D2" w:rsidRPr="00E948F0">
        <w:rPr>
          <w:rFonts w:ascii="Times New Roman" w:hAnsi="Times New Roman"/>
          <w:i/>
          <w:iCs/>
          <w:sz w:val="22"/>
          <w:szCs w:val="22"/>
        </w:rPr>
        <w:t> ?</w:t>
      </w:r>
    </w:p>
    <w:p w14:paraId="275A9BA4" w14:textId="743A7F80" w:rsidR="004710FD" w:rsidRDefault="00776A96" w:rsidP="00283203">
      <w:pPr>
        <w:pStyle w:val="Textebrut"/>
        <w:spacing w:before="120" w:after="120" w:line="276" w:lineRule="auto"/>
        <w:jc w:val="both"/>
        <w:rPr>
          <w:rFonts w:ascii="Times New Roman" w:hAnsi="Times New Roman"/>
          <w:i/>
          <w:iCs/>
          <w:sz w:val="22"/>
          <w:szCs w:val="22"/>
        </w:rPr>
      </w:pPr>
      <w:r>
        <w:rPr>
          <w:rFonts w:ascii="Times New Roman" w:hAnsi="Times New Roman"/>
          <w:i/>
          <w:iCs/>
          <w:sz w:val="22"/>
          <w:szCs w:val="22"/>
        </w:rPr>
        <w:t xml:space="preserve">1.2 </w:t>
      </w:r>
      <w:r w:rsidR="004710FD" w:rsidRPr="004710FD">
        <w:rPr>
          <w:rFonts w:ascii="Times New Roman" w:hAnsi="Times New Roman"/>
          <w:i/>
          <w:iCs/>
          <w:sz w:val="22"/>
          <w:szCs w:val="22"/>
        </w:rPr>
        <w:t>Quels sont les inconvénients du droit de gage général ? Existe-t-il des mécanismes de droit des obligations permettant d’y remédier ?</w:t>
      </w:r>
    </w:p>
    <w:p w14:paraId="48E00D5F" w14:textId="08772C18" w:rsidR="00283203" w:rsidRDefault="00776A96" w:rsidP="00283203">
      <w:pPr>
        <w:pStyle w:val="Textebrut"/>
        <w:spacing w:before="120" w:after="120" w:line="276" w:lineRule="auto"/>
        <w:jc w:val="both"/>
        <w:rPr>
          <w:rFonts w:ascii="Times New Roman" w:hAnsi="Times New Roman"/>
          <w:i/>
          <w:iCs/>
          <w:sz w:val="22"/>
          <w:szCs w:val="22"/>
        </w:rPr>
      </w:pPr>
      <w:r>
        <w:rPr>
          <w:rFonts w:ascii="Times New Roman" w:hAnsi="Times New Roman"/>
          <w:i/>
          <w:iCs/>
          <w:sz w:val="22"/>
          <w:szCs w:val="22"/>
        </w:rPr>
        <w:t xml:space="preserve">1.3 </w:t>
      </w:r>
      <w:r w:rsidR="009F65D2" w:rsidRPr="00E948F0">
        <w:rPr>
          <w:rFonts w:ascii="Times New Roman" w:hAnsi="Times New Roman"/>
          <w:i/>
          <w:iCs/>
          <w:sz w:val="22"/>
          <w:szCs w:val="22"/>
        </w:rPr>
        <w:t>Le créancier titulaire d’une sûreté peut-il se prévaloir du droit de gage général ?</w:t>
      </w:r>
    </w:p>
    <w:p w14:paraId="08EA60A2" w14:textId="317C1EA9" w:rsidR="00E705F5" w:rsidRPr="00283203" w:rsidRDefault="00776A96" w:rsidP="00283203">
      <w:pPr>
        <w:pStyle w:val="Textebrut"/>
        <w:spacing w:before="120" w:after="120" w:line="276" w:lineRule="auto"/>
        <w:jc w:val="both"/>
        <w:rPr>
          <w:rFonts w:ascii="Times New Roman" w:hAnsi="Times New Roman"/>
          <w:iCs/>
          <w:sz w:val="22"/>
          <w:szCs w:val="22"/>
          <w:u w:val="single"/>
        </w:rPr>
      </w:pPr>
      <w:r>
        <w:rPr>
          <w:rFonts w:ascii="Times New Roman" w:hAnsi="Times New Roman"/>
          <w:i/>
          <w:iCs/>
          <w:sz w:val="22"/>
          <w:szCs w:val="22"/>
        </w:rPr>
        <w:t xml:space="preserve">1.4 </w:t>
      </w:r>
      <w:r w:rsidR="00E705F5">
        <w:rPr>
          <w:rFonts w:ascii="Times New Roman" w:hAnsi="Times New Roman"/>
          <w:i/>
          <w:iCs/>
          <w:sz w:val="22"/>
          <w:szCs w:val="22"/>
        </w:rPr>
        <w:t xml:space="preserve">Quel est l’impact de l’adoption de la loi du </w:t>
      </w:r>
      <w:r w:rsidR="00E705F5" w:rsidRPr="00E705F5">
        <w:rPr>
          <w:rFonts w:ascii="Times New Roman" w:hAnsi="Times New Roman"/>
          <w:i/>
          <w:iCs/>
          <w:sz w:val="22"/>
          <w:szCs w:val="22"/>
        </w:rPr>
        <w:t>14 février 2022 en faveur de l’activité professionnelle indépendante</w:t>
      </w:r>
      <w:r w:rsidR="00E705F5">
        <w:rPr>
          <w:rFonts w:ascii="Times New Roman" w:hAnsi="Times New Roman"/>
          <w:i/>
          <w:iCs/>
          <w:sz w:val="22"/>
          <w:szCs w:val="22"/>
        </w:rPr>
        <w:t> ?</w:t>
      </w:r>
    </w:p>
    <w:p w14:paraId="7C7EBEA1" w14:textId="77777777" w:rsidR="0013793A" w:rsidRPr="009E133D" w:rsidRDefault="0013793A" w:rsidP="00E705F5">
      <w:pPr>
        <w:pStyle w:val="Textebrut"/>
        <w:numPr>
          <w:ilvl w:val="0"/>
          <w:numId w:val="14"/>
        </w:numPr>
        <w:spacing w:before="360" w:after="120" w:line="276" w:lineRule="auto"/>
        <w:rPr>
          <w:rFonts w:ascii="Times New Roman" w:hAnsi="Times New Roman"/>
          <w:b/>
          <w:smallCaps/>
          <w:sz w:val="22"/>
          <w:szCs w:val="22"/>
        </w:rPr>
      </w:pPr>
      <w:r w:rsidRPr="009E133D">
        <w:rPr>
          <w:rFonts w:ascii="Times New Roman" w:hAnsi="Times New Roman"/>
          <w:b/>
          <w:smallCaps/>
          <w:sz w:val="22"/>
          <w:szCs w:val="22"/>
        </w:rPr>
        <w:t>Les notions de garantie et de sûreté</w:t>
      </w:r>
    </w:p>
    <w:p w14:paraId="7C2D38CA" w14:textId="249EA6D8" w:rsidR="0056046A" w:rsidRPr="00E705F5" w:rsidRDefault="00283203" w:rsidP="00E705F5">
      <w:pPr>
        <w:pStyle w:val="Textebrut"/>
        <w:spacing w:before="120" w:after="120" w:line="276" w:lineRule="auto"/>
        <w:jc w:val="both"/>
        <w:rPr>
          <w:rFonts w:ascii="Times New Roman" w:hAnsi="Times New Roman"/>
          <w:i/>
          <w:sz w:val="22"/>
          <w:szCs w:val="22"/>
        </w:rPr>
      </w:pPr>
      <w:r>
        <w:rPr>
          <w:rFonts w:ascii="Times New Roman" w:hAnsi="Times New Roman"/>
          <w:i/>
          <w:sz w:val="22"/>
          <w:szCs w:val="22"/>
        </w:rPr>
        <w:t>D</w:t>
      </w:r>
      <w:r w:rsidRPr="00283203">
        <w:rPr>
          <w:rFonts w:ascii="Times New Roman" w:hAnsi="Times New Roman"/>
          <w:i/>
          <w:sz w:val="22"/>
          <w:szCs w:val="22"/>
        </w:rPr>
        <w:t>istingue</w:t>
      </w:r>
      <w:r>
        <w:rPr>
          <w:rFonts w:ascii="Times New Roman" w:hAnsi="Times New Roman"/>
          <w:i/>
          <w:sz w:val="22"/>
          <w:szCs w:val="22"/>
        </w:rPr>
        <w:t>-t-on</w:t>
      </w:r>
      <w:r w:rsidRPr="00283203">
        <w:rPr>
          <w:rFonts w:ascii="Times New Roman" w:hAnsi="Times New Roman"/>
          <w:i/>
          <w:sz w:val="22"/>
          <w:szCs w:val="22"/>
        </w:rPr>
        <w:t xml:space="preserve"> ces deux notions ?</w:t>
      </w:r>
    </w:p>
    <w:p w14:paraId="03E82881" w14:textId="77777777" w:rsidR="00C1173F" w:rsidRPr="009E133D" w:rsidRDefault="00C1173F" w:rsidP="00E705F5">
      <w:pPr>
        <w:pStyle w:val="Textebrut"/>
        <w:numPr>
          <w:ilvl w:val="0"/>
          <w:numId w:val="14"/>
        </w:numPr>
        <w:spacing w:before="360" w:after="120" w:line="276" w:lineRule="auto"/>
        <w:jc w:val="both"/>
        <w:rPr>
          <w:rFonts w:ascii="Times New Roman" w:hAnsi="Times New Roman"/>
          <w:b/>
          <w:smallCaps/>
          <w:sz w:val="22"/>
          <w:szCs w:val="22"/>
        </w:rPr>
      </w:pPr>
      <w:r w:rsidRPr="009E133D">
        <w:rPr>
          <w:rFonts w:ascii="Times New Roman" w:hAnsi="Times New Roman"/>
          <w:b/>
          <w:smallCaps/>
          <w:sz w:val="22"/>
          <w:szCs w:val="22"/>
        </w:rPr>
        <w:t>L’utilisation de mécanismes généraux de droit des obligations</w:t>
      </w:r>
    </w:p>
    <w:p w14:paraId="0773F77F" w14:textId="5E07166A" w:rsidR="00C1173F" w:rsidRPr="002B022D" w:rsidRDefault="00C1173F" w:rsidP="00E948F0">
      <w:pPr>
        <w:pStyle w:val="Textebrut"/>
        <w:spacing w:before="240" w:after="120" w:line="276" w:lineRule="auto"/>
        <w:jc w:val="both"/>
        <w:rPr>
          <w:rFonts w:ascii="Times New Roman" w:hAnsi="Times New Roman"/>
          <w:b/>
          <w:bCs/>
          <w:iCs/>
          <w:sz w:val="22"/>
          <w:szCs w:val="22"/>
          <w:u w:val="single"/>
        </w:rPr>
      </w:pPr>
      <w:r w:rsidRPr="002B022D">
        <w:rPr>
          <w:rFonts w:ascii="Times New Roman" w:hAnsi="Times New Roman"/>
          <w:b/>
          <w:bCs/>
          <w:iCs/>
          <w:sz w:val="22"/>
          <w:szCs w:val="22"/>
          <w:u w:val="single"/>
        </w:rPr>
        <w:t>Traitez le cas pratique suivant :</w:t>
      </w:r>
    </w:p>
    <w:p w14:paraId="762E0A5C" w14:textId="77777777" w:rsidR="00C1173F" w:rsidRPr="00E948F0" w:rsidRDefault="00C1173F" w:rsidP="00E948F0">
      <w:pPr>
        <w:pStyle w:val="Textebrut"/>
        <w:spacing w:before="360" w:after="120" w:line="276" w:lineRule="auto"/>
        <w:jc w:val="both"/>
        <w:rPr>
          <w:rFonts w:ascii="Times New Roman" w:hAnsi="Times New Roman"/>
          <w:b/>
          <w:sz w:val="22"/>
          <w:szCs w:val="22"/>
        </w:rPr>
      </w:pPr>
      <w:r w:rsidRPr="00E948F0">
        <w:rPr>
          <w:rFonts w:ascii="Times New Roman" w:hAnsi="Times New Roman"/>
          <w:b/>
          <w:sz w:val="22"/>
          <w:szCs w:val="22"/>
        </w:rPr>
        <w:t>La délégation-sûreté</w:t>
      </w:r>
    </w:p>
    <w:p w14:paraId="2D177807" w14:textId="77777777" w:rsidR="00070E4D" w:rsidRPr="00E948F0" w:rsidRDefault="00070E4D" w:rsidP="00070E4D">
      <w:pPr>
        <w:pStyle w:val="Textebrut"/>
        <w:spacing w:before="120" w:after="120" w:line="276" w:lineRule="auto"/>
        <w:jc w:val="both"/>
        <w:rPr>
          <w:rFonts w:ascii="Times New Roman" w:hAnsi="Times New Roman"/>
          <w:sz w:val="22"/>
          <w:szCs w:val="22"/>
        </w:rPr>
      </w:pPr>
      <w:r w:rsidRPr="00E948F0">
        <w:rPr>
          <w:rFonts w:ascii="Times New Roman" w:hAnsi="Times New Roman"/>
          <w:sz w:val="22"/>
          <w:szCs w:val="22"/>
        </w:rPr>
        <w:t xml:space="preserve">Monsieur THOMAS </w:t>
      </w:r>
      <w:r>
        <w:rPr>
          <w:rFonts w:ascii="Times New Roman" w:hAnsi="Times New Roman"/>
          <w:sz w:val="22"/>
          <w:szCs w:val="22"/>
        </w:rPr>
        <w:t>a acquis en 2020</w:t>
      </w:r>
      <w:r w:rsidRPr="00E948F0">
        <w:rPr>
          <w:rFonts w:ascii="Times New Roman" w:hAnsi="Times New Roman"/>
          <w:sz w:val="22"/>
          <w:szCs w:val="22"/>
        </w:rPr>
        <w:t xml:space="preserve"> le fonds de commerce de Mme CAMILLE laquelle avait contracté, lors de sa propre acquisition, un prêt auprès de la banque </w:t>
      </w:r>
      <w:proofErr w:type="spellStart"/>
      <w:r w:rsidRPr="00E948F0">
        <w:rPr>
          <w:rFonts w:ascii="Times New Roman" w:hAnsi="Times New Roman"/>
          <w:sz w:val="22"/>
          <w:szCs w:val="22"/>
        </w:rPr>
        <w:t>Chrésus</w:t>
      </w:r>
      <w:proofErr w:type="spellEnd"/>
      <w:r w:rsidRPr="00E948F0">
        <w:rPr>
          <w:rFonts w:ascii="Times New Roman" w:hAnsi="Times New Roman"/>
          <w:sz w:val="22"/>
          <w:szCs w:val="22"/>
        </w:rPr>
        <w:t xml:space="preserve">. Dans le cadre de cette </w:t>
      </w:r>
      <w:r w:rsidRPr="00E948F0">
        <w:rPr>
          <w:rFonts w:ascii="Times New Roman" w:hAnsi="Times New Roman"/>
          <w:sz w:val="22"/>
          <w:szCs w:val="22"/>
        </w:rPr>
        <w:lastRenderedPageBreak/>
        <w:t>acquisition, Monsieur THOMAS s’est engagé à payer une partie du prix par la reprise du prêt consenti à Mme CAMILLE, ce que la banque a accepté.</w:t>
      </w:r>
    </w:p>
    <w:p w14:paraId="470DA4B4" w14:textId="77777777" w:rsidR="00C1173F" w:rsidRPr="00C72F8A" w:rsidRDefault="00C1173F" w:rsidP="00E948F0">
      <w:pPr>
        <w:pStyle w:val="Textebrut"/>
        <w:spacing w:before="120" w:after="120" w:line="276" w:lineRule="auto"/>
        <w:jc w:val="both"/>
        <w:rPr>
          <w:rFonts w:ascii="Times New Roman" w:hAnsi="Times New Roman"/>
          <w:b/>
          <w:bCs/>
          <w:i/>
          <w:iCs/>
          <w:sz w:val="22"/>
          <w:szCs w:val="22"/>
        </w:rPr>
      </w:pPr>
      <w:r w:rsidRPr="00C72F8A">
        <w:rPr>
          <w:rFonts w:ascii="Times New Roman" w:hAnsi="Times New Roman"/>
          <w:b/>
          <w:bCs/>
          <w:i/>
          <w:iCs/>
          <w:sz w:val="22"/>
          <w:szCs w:val="22"/>
        </w:rPr>
        <w:t>Que se passerait-il si la vente était résolue ?</w:t>
      </w:r>
    </w:p>
    <w:p w14:paraId="71746CEC" w14:textId="77777777" w:rsidR="00C1173F" w:rsidRPr="00C72F8A" w:rsidRDefault="00C1173F" w:rsidP="00E948F0">
      <w:pPr>
        <w:pStyle w:val="Textebrut"/>
        <w:spacing w:before="120" w:after="120" w:line="276" w:lineRule="auto"/>
        <w:jc w:val="both"/>
        <w:rPr>
          <w:rFonts w:ascii="Times New Roman" w:hAnsi="Times New Roman"/>
          <w:b/>
          <w:bCs/>
          <w:i/>
          <w:iCs/>
          <w:sz w:val="22"/>
          <w:szCs w:val="22"/>
        </w:rPr>
      </w:pPr>
      <w:r w:rsidRPr="00C72F8A">
        <w:rPr>
          <w:rFonts w:ascii="Times New Roman" w:hAnsi="Times New Roman"/>
          <w:b/>
          <w:bCs/>
          <w:i/>
          <w:iCs/>
          <w:sz w:val="22"/>
          <w:szCs w:val="22"/>
        </w:rPr>
        <w:t>Monsieur THOMAS peut-il refuser de régler une échéance au motif que l’obligation du délégant est prescrite ?</w:t>
      </w:r>
    </w:p>
    <w:p w14:paraId="35A16B3A" w14:textId="30316A4E" w:rsidR="00E075BE" w:rsidRPr="00C72F8A" w:rsidRDefault="00C1173F" w:rsidP="00E948F0">
      <w:pPr>
        <w:pStyle w:val="Textebrut"/>
        <w:spacing w:before="120" w:after="120" w:line="276" w:lineRule="auto"/>
        <w:jc w:val="both"/>
        <w:rPr>
          <w:rFonts w:ascii="Times New Roman" w:hAnsi="Times New Roman"/>
          <w:b/>
          <w:bCs/>
          <w:i/>
          <w:iCs/>
          <w:sz w:val="22"/>
          <w:szCs w:val="22"/>
        </w:rPr>
      </w:pPr>
      <w:r w:rsidRPr="00C72F8A">
        <w:rPr>
          <w:rFonts w:ascii="Times New Roman" w:hAnsi="Times New Roman"/>
          <w:b/>
          <w:bCs/>
          <w:i/>
          <w:iCs/>
          <w:sz w:val="22"/>
          <w:szCs w:val="22"/>
        </w:rPr>
        <w:t>Mme</w:t>
      </w:r>
      <w:r w:rsidR="00AB1501" w:rsidRPr="00C72F8A">
        <w:rPr>
          <w:rFonts w:ascii="Times New Roman" w:hAnsi="Times New Roman"/>
          <w:b/>
          <w:bCs/>
          <w:i/>
          <w:iCs/>
          <w:sz w:val="22"/>
          <w:szCs w:val="22"/>
        </w:rPr>
        <w:t> </w:t>
      </w:r>
      <w:r w:rsidRPr="00C72F8A">
        <w:rPr>
          <w:rFonts w:ascii="Times New Roman" w:hAnsi="Times New Roman"/>
          <w:b/>
          <w:bCs/>
          <w:i/>
          <w:iCs/>
          <w:sz w:val="22"/>
          <w:szCs w:val="22"/>
        </w:rPr>
        <w:t>CAMILLE a un fournisseur impayé, Monsieur ARAPEDE. Peut-il agir contre Monsieur THOMAS ?</w:t>
      </w:r>
    </w:p>
    <w:p w14:paraId="530AD612" w14:textId="77777777" w:rsidR="004D677C" w:rsidRPr="00034D77" w:rsidRDefault="00797EF8" w:rsidP="00C86468">
      <w:pPr>
        <w:pStyle w:val="Textebrut"/>
        <w:numPr>
          <w:ilvl w:val="0"/>
          <w:numId w:val="14"/>
        </w:numPr>
        <w:spacing w:before="360" w:after="120" w:line="276" w:lineRule="auto"/>
        <w:rPr>
          <w:rFonts w:ascii="Times New Roman" w:hAnsi="Times New Roman"/>
          <w:b/>
          <w:smallCaps/>
          <w:sz w:val="22"/>
          <w:szCs w:val="22"/>
        </w:rPr>
      </w:pPr>
      <w:r w:rsidRPr="00034D77">
        <w:rPr>
          <w:rFonts w:ascii="Times New Roman" w:hAnsi="Times New Roman"/>
          <w:b/>
          <w:smallCaps/>
          <w:sz w:val="22"/>
          <w:szCs w:val="22"/>
        </w:rPr>
        <w:t>L</w:t>
      </w:r>
      <w:r w:rsidR="006F4A7B" w:rsidRPr="00034D77">
        <w:rPr>
          <w:rFonts w:ascii="Times New Roman" w:hAnsi="Times New Roman"/>
          <w:b/>
          <w:smallCaps/>
          <w:sz w:val="22"/>
          <w:szCs w:val="22"/>
        </w:rPr>
        <w:t xml:space="preserve">a nature </w:t>
      </w:r>
      <w:r w:rsidRPr="00034D77">
        <w:rPr>
          <w:rFonts w:ascii="Times New Roman" w:hAnsi="Times New Roman"/>
          <w:b/>
          <w:smallCaps/>
          <w:sz w:val="22"/>
          <w:szCs w:val="22"/>
        </w:rPr>
        <w:t>civil</w:t>
      </w:r>
      <w:r w:rsidR="006F4A7B" w:rsidRPr="00034D77">
        <w:rPr>
          <w:rFonts w:ascii="Times New Roman" w:hAnsi="Times New Roman"/>
          <w:b/>
          <w:smallCaps/>
          <w:sz w:val="22"/>
          <w:szCs w:val="22"/>
        </w:rPr>
        <w:t>e</w:t>
      </w:r>
      <w:r w:rsidRPr="00034D77">
        <w:rPr>
          <w:rFonts w:ascii="Times New Roman" w:hAnsi="Times New Roman"/>
          <w:b/>
          <w:smallCaps/>
          <w:sz w:val="22"/>
          <w:szCs w:val="22"/>
        </w:rPr>
        <w:t xml:space="preserve"> ou commercial</w:t>
      </w:r>
      <w:r w:rsidR="006F4A7B" w:rsidRPr="00034D77">
        <w:rPr>
          <w:rFonts w:ascii="Times New Roman" w:hAnsi="Times New Roman"/>
          <w:b/>
          <w:smallCaps/>
          <w:sz w:val="22"/>
          <w:szCs w:val="22"/>
        </w:rPr>
        <w:t>e</w:t>
      </w:r>
      <w:r w:rsidRPr="00034D77">
        <w:rPr>
          <w:rFonts w:ascii="Times New Roman" w:hAnsi="Times New Roman"/>
          <w:b/>
          <w:smallCaps/>
          <w:sz w:val="22"/>
          <w:szCs w:val="22"/>
        </w:rPr>
        <w:t xml:space="preserve"> du </w:t>
      </w:r>
      <w:r w:rsidR="006F4A7B" w:rsidRPr="00034D77">
        <w:rPr>
          <w:rFonts w:ascii="Times New Roman" w:hAnsi="Times New Roman"/>
          <w:b/>
          <w:smallCaps/>
          <w:sz w:val="22"/>
          <w:szCs w:val="22"/>
        </w:rPr>
        <w:t xml:space="preserve">contrat de </w:t>
      </w:r>
      <w:r w:rsidRPr="00034D77">
        <w:rPr>
          <w:rFonts w:ascii="Times New Roman" w:hAnsi="Times New Roman"/>
          <w:b/>
          <w:smallCaps/>
          <w:sz w:val="22"/>
          <w:szCs w:val="22"/>
        </w:rPr>
        <w:t>cautionnement</w:t>
      </w:r>
    </w:p>
    <w:p w14:paraId="4AE2379A" w14:textId="5EDD7593" w:rsidR="004D677C" w:rsidRPr="00E948F0" w:rsidRDefault="004D677C" w:rsidP="00E948F0">
      <w:pPr>
        <w:pStyle w:val="Textebrut"/>
        <w:spacing w:before="360" w:after="120" w:line="276" w:lineRule="auto"/>
        <w:rPr>
          <w:rFonts w:ascii="Times New Roman" w:hAnsi="Times New Roman"/>
          <w:b/>
          <w:sz w:val="22"/>
          <w:szCs w:val="22"/>
        </w:rPr>
      </w:pPr>
      <w:r w:rsidRPr="00E948F0">
        <w:rPr>
          <w:rFonts w:ascii="Times New Roman" w:hAnsi="Times New Roman"/>
          <w:i/>
          <w:sz w:val="22"/>
          <w:szCs w:val="22"/>
          <w:u w:val="single"/>
        </w:rPr>
        <w:t>Traitez le cas pratique suivant :</w:t>
      </w:r>
    </w:p>
    <w:p w14:paraId="2EF338CB" w14:textId="7CB6364F" w:rsidR="00DE39A7" w:rsidRPr="00E948F0" w:rsidRDefault="00336D4B" w:rsidP="00E948F0">
      <w:pPr>
        <w:pStyle w:val="Textebrut"/>
        <w:spacing w:before="120" w:after="120" w:line="276" w:lineRule="auto"/>
        <w:jc w:val="both"/>
        <w:rPr>
          <w:rFonts w:ascii="Times New Roman" w:hAnsi="Times New Roman"/>
          <w:sz w:val="22"/>
          <w:szCs w:val="22"/>
        </w:rPr>
      </w:pPr>
      <w:r w:rsidRPr="00E948F0">
        <w:rPr>
          <w:rFonts w:ascii="Times New Roman" w:hAnsi="Times New Roman"/>
          <w:sz w:val="22"/>
          <w:szCs w:val="22"/>
        </w:rPr>
        <w:t>U</w:t>
      </w:r>
      <w:r w:rsidR="00A72456" w:rsidRPr="00E948F0">
        <w:rPr>
          <w:rFonts w:ascii="Times New Roman" w:hAnsi="Times New Roman"/>
          <w:sz w:val="22"/>
          <w:szCs w:val="22"/>
        </w:rPr>
        <w:t xml:space="preserve">ne banque consent un prêt de </w:t>
      </w:r>
      <w:r w:rsidR="00DE39A7" w:rsidRPr="00E948F0">
        <w:rPr>
          <w:rFonts w:ascii="Times New Roman" w:hAnsi="Times New Roman"/>
          <w:sz w:val="22"/>
          <w:szCs w:val="22"/>
        </w:rPr>
        <w:t>100</w:t>
      </w:r>
      <w:r w:rsidR="006C099C" w:rsidRPr="00E948F0">
        <w:rPr>
          <w:rFonts w:ascii="Times New Roman" w:hAnsi="Times New Roman"/>
          <w:sz w:val="22"/>
          <w:szCs w:val="22"/>
        </w:rPr>
        <w:t> 000 </w:t>
      </w:r>
      <w:r w:rsidR="00A72456" w:rsidRPr="00E948F0">
        <w:rPr>
          <w:rFonts w:ascii="Times New Roman" w:hAnsi="Times New Roman"/>
          <w:sz w:val="22"/>
          <w:szCs w:val="22"/>
        </w:rPr>
        <w:t xml:space="preserve">euros à une société, prêt pour lequel </w:t>
      </w:r>
      <w:r w:rsidR="00DE39A7" w:rsidRPr="00E948F0">
        <w:rPr>
          <w:rFonts w:ascii="Times New Roman" w:hAnsi="Times New Roman"/>
          <w:sz w:val="22"/>
          <w:szCs w:val="22"/>
        </w:rPr>
        <w:t>un</w:t>
      </w:r>
      <w:r w:rsidR="00A72456" w:rsidRPr="00E948F0">
        <w:rPr>
          <w:rFonts w:ascii="Times New Roman" w:hAnsi="Times New Roman"/>
          <w:sz w:val="22"/>
          <w:szCs w:val="22"/>
        </w:rPr>
        <w:t xml:space="preserve"> associé, M</w:t>
      </w:r>
      <w:r w:rsidR="00DE39A7" w:rsidRPr="00E948F0">
        <w:rPr>
          <w:rFonts w:ascii="Times New Roman" w:hAnsi="Times New Roman"/>
          <w:sz w:val="22"/>
          <w:szCs w:val="22"/>
        </w:rPr>
        <w:t>.</w:t>
      </w:r>
      <w:r w:rsidR="006C099C" w:rsidRPr="00E948F0">
        <w:rPr>
          <w:rFonts w:ascii="Times New Roman" w:hAnsi="Times New Roman"/>
          <w:sz w:val="22"/>
          <w:szCs w:val="22"/>
        </w:rPr>
        <w:t> </w:t>
      </w:r>
      <w:r w:rsidR="00DE39A7" w:rsidRPr="00E948F0">
        <w:rPr>
          <w:rFonts w:ascii="Times New Roman" w:hAnsi="Times New Roman"/>
          <w:sz w:val="22"/>
          <w:szCs w:val="22"/>
        </w:rPr>
        <w:t>Paul</w:t>
      </w:r>
      <w:r w:rsidR="00A72456" w:rsidRPr="00E948F0">
        <w:rPr>
          <w:rFonts w:ascii="Times New Roman" w:hAnsi="Times New Roman"/>
          <w:sz w:val="22"/>
          <w:szCs w:val="22"/>
        </w:rPr>
        <w:t xml:space="preserve">, accepte </w:t>
      </w:r>
      <w:r w:rsidR="009C2C40" w:rsidRPr="00E948F0">
        <w:rPr>
          <w:rFonts w:ascii="Times New Roman" w:hAnsi="Times New Roman"/>
          <w:sz w:val="22"/>
          <w:szCs w:val="22"/>
        </w:rPr>
        <w:t xml:space="preserve">le même jour </w:t>
      </w:r>
      <w:r w:rsidR="00A72456" w:rsidRPr="00E948F0">
        <w:rPr>
          <w:rFonts w:ascii="Times New Roman" w:hAnsi="Times New Roman"/>
          <w:sz w:val="22"/>
          <w:szCs w:val="22"/>
        </w:rPr>
        <w:t>de se porter caution pour un même montant sans stipulation de solidarité.</w:t>
      </w:r>
      <w:r w:rsidR="000B24AA" w:rsidRPr="00E948F0">
        <w:rPr>
          <w:rFonts w:ascii="Times New Roman" w:hAnsi="Times New Roman"/>
          <w:sz w:val="22"/>
          <w:szCs w:val="22"/>
        </w:rPr>
        <w:t xml:space="preserve"> </w:t>
      </w:r>
      <w:r w:rsidR="00D432AB" w:rsidRPr="00E948F0">
        <w:rPr>
          <w:rFonts w:ascii="Times New Roman" w:hAnsi="Times New Roman"/>
          <w:sz w:val="22"/>
          <w:szCs w:val="22"/>
        </w:rPr>
        <w:t>M.</w:t>
      </w:r>
      <w:r w:rsidR="006C099C" w:rsidRPr="00E948F0">
        <w:rPr>
          <w:rFonts w:ascii="Times New Roman" w:hAnsi="Times New Roman"/>
          <w:sz w:val="22"/>
          <w:szCs w:val="22"/>
        </w:rPr>
        <w:t> </w:t>
      </w:r>
      <w:r w:rsidR="00D432AB" w:rsidRPr="00E948F0">
        <w:rPr>
          <w:rFonts w:ascii="Times New Roman" w:hAnsi="Times New Roman"/>
          <w:sz w:val="22"/>
          <w:szCs w:val="22"/>
        </w:rPr>
        <w:t>Paul, associé minoritaire,</w:t>
      </w:r>
      <w:r w:rsidR="000B24AA" w:rsidRPr="00E948F0">
        <w:rPr>
          <w:rFonts w:ascii="Times New Roman" w:hAnsi="Times New Roman"/>
          <w:sz w:val="22"/>
          <w:szCs w:val="22"/>
        </w:rPr>
        <w:t xml:space="preserve"> dispose d’un statut particulier au sein de la société</w:t>
      </w:r>
      <w:r w:rsidR="00D432AB" w:rsidRPr="00E948F0">
        <w:rPr>
          <w:rFonts w:ascii="Times New Roman" w:hAnsi="Times New Roman"/>
          <w:sz w:val="22"/>
          <w:szCs w:val="22"/>
        </w:rPr>
        <w:t>. Il est habilité</w:t>
      </w:r>
      <w:r w:rsidR="000B24AA" w:rsidRPr="00E948F0">
        <w:rPr>
          <w:rFonts w:ascii="Times New Roman" w:hAnsi="Times New Roman"/>
          <w:sz w:val="22"/>
          <w:szCs w:val="22"/>
        </w:rPr>
        <w:t xml:space="preserve"> à remplacer le gérant en cas d’empêchement de celui-ci. À la suite de l’ouverture d’une liquidation judiciaire à l’égard de la société, la banque assigne M.</w:t>
      </w:r>
      <w:r w:rsidR="006C099C" w:rsidRPr="00E948F0">
        <w:rPr>
          <w:rFonts w:ascii="Times New Roman" w:hAnsi="Times New Roman"/>
          <w:sz w:val="22"/>
          <w:szCs w:val="22"/>
        </w:rPr>
        <w:t> </w:t>
      </w:r>
      <w:r w:rsidR="000B24AA" w:rsidRPr="00E948F0">
        <w:rPr>
          <w:rFonts w:ascii="Times New Roman" w:hAnsi="Times New Roman"/>
          <w:sz w:val="22"/>
          <w:szCs w:val="22"/>
        </w:rPr>
        <w:t>Paul en paiement du montant de la somme garantie devant le tribunal de commerce de Montpellier.</w:t>
      </w:r>
    </w:p>
    <w:p w14:paraId="0673076E" w14:textId="3F829CE7" w:rsidR="00AF19C8" w:rsidRPr="00E948F0" w:rsidRDefault="000B24AA" w:rsidP="00E948F0">
      <w:pPr>
        <w:pStyle w:val="Textebrut"/>
        <w:spacing w:before="120" w:after="120" w:line="276" w:lineRule="auto"/>
        <w:jc w:val="both"/>
        <w:rPr>
          <w:rFonts w:ascii="Times New Roman" w:hAnsi="Times New Roman"/>
          <w:sz w:val="22"/>
          <w:szCs w:val="22"/>
        </w:rPr>
      </w:pPr>
      <w:r w:rsidRPr="001368BB">
        <w:rPr>
          <w:rFonts w:ascii="Times New Roman" w:hAnsi="Times New Roman"/>
          <w:b/>
          <w:bCs/>
          <w:i/>
          <w:iCs/>
          <w:sz w:val="22"/>
          <w:szCs w:val="22"/>
        </w:rPr>
        <w:t>M.</w:t>
      </w:r>
      <w:r w:rsidR="006C099C" w:rsidRPr="001368BB">
        <w:rPr>
          <w:rFonts w:ascii="Times New Roman" w:hAnsi="Times New Roman"/>
          <w:b/>
          <w:bCs/>
          <w:i/>
          <w:iCs/>
          <w:sz w:val="22"/>
          <w:szCs w:val="22"/>
        </w:rPr>
        <w:t> </w:t>
      </w:r>
      <w:r w:rsidRPr="001368BB">
        <w:rPr>
          <w:rFonts w:ascii="Times New Roman" w:hAnsi="Times New Roman"/>
          <w:b/>
          <w:bCs/>
          <w:i/>
          <w:iCs/>
          <w:sz w:val="22"/>
          <w:szCs w:val="22"/>
        </w:rPr>
        <w:t xml:space="preserve">Paul prétend que cette juridiction est incompétente en raison de la nature civile de son engagement. </w:t>
      </w:r>
      <w:r w:rsidR="00A72456" w:rsidRPr="001368BB">
        <w:rPr>
          <w:rFonts w:ascii="Times New Roman" w:hAnsi="Times New Roman"/>
          <w:b/>
          <w:bCs/>
          <w:i/>
          <w:iCs/>
          <w:sz w:val="22"/>
          <w:szCs w:val="22"/>
        </w:rPr>
        <w:t>Qu’en pensez-vous</w:t>
      </w:r>
      <w:r w:rsidR="006C099C" w:rsidRPr="001368BB">
        <w:rPr>
          <w:rFonts w:ascii="Times New Roman" w:hAnsi="Times New Roman"/>
          <w:b/>
          <w:bCs/>
          <w:i/>
          <w:iCs/>
          <w:sz w:val="22"/>
          <w:szCs w:val="22"/>
        </w:rPr>
        <w:t> </w:t>
      </w:r>
      <w:r w:rsidR="00A72456" w:rsidRPr="001368BB">
        <w:rPr>
          <w:rFonts w:ascii="Times New Roman" w:hAnsi="Times New Roman"/>
          <w:b/>
          <w:bCs/>
          <w:i/>
          <w:iCs/>
          <w:sz w:val="22"/>
          <w:szCs w:val="22"/>
        </w:rPr>
        <w:t>?</w:t>
      </w:r>
      <w:r w:rsidR="004D3687" w:rsidRPr="001368BB">
        <w:rPr>
          <w:rFonts w:ascii="Times New Roman" w:hAnsi="Times New Roman"/>
          <w:b/>
          <w:bCs/>
          <w:i/>
          <w:iCs/>
          <w:sz w:val="22"/>
          <w:szCs w:val="22"/>
        </w:rPr>
        <w:t xml:space="preserve"> </w:t>
      </w:r>
      <w:r w:rsidR="00AF19C8" w:rsidRPr="002377B3">
        <w:rPr>
          <w:rFonts w:ascii="Times New Roman" w:hAnsi="Times New Roman"/>
          <w:i/>
          <w:iCs/>
          <w:sz w:val="22"/>
          <w:szCs w:val="22"/>
        </w:rPr>
        <w:t>Vous analyserez la situation</w:t>
      </w:r>
      <w:r w:rsidR="002377B3">
        <w:rPr>
          <w:i/>
          <w:iCs/>
        </w:rPr>
        <w:t xml:space="preserve"> </w:t>
      </w:r>
      <w:r w:rsidR="00063C7F" w:rsidRPr="002377B3">
        <w:rPr>
          <w:rFonts w:ascii="Times New Roman" w:hAnsi="Times New Roman"/>
          <w:i/>
          <w:iCs/>
          <w:sz w:val="22"/>
          <w:szCs w:val="22"/>
        </w:rPr>
        <w:t>en considérant le prêt conclu</w:t>
      </w:r>
      <w:r w:rsidR="00AF19C8" w:rsidRPr="002377B3">
        <w:rPr>
          <w:rFonts w:ascii="Times New Roman" w:hAnsi="Times New Roman"/>
          <w:i/>
          <w:iCs/>
          <w:sz w:val="22"/>
          <w:szCs w:val="22"/>
        </w:rPr>
        <w:t xml:space="preserve">, d’une part, </w:t>
      </w:r>
      <w:r w:rsidR="00336D4B" w:rsidRPr="002377B3">
        <w:rPr>
          <w:rFonts w:ascii="Times New Roman" w:hAnsi="Times New Roman"/>
          <w:i/>
          <w:iCs/>
          <w:sz w:val="22"/>
          <w:szCs w:val="22"/>
        </w:rPr>
        <w:t xml:space="preserve">le </w:t>
      </w:r>
      <w:r w:rsidR="00063C7F" w:rsidRPr="002377B3">
        <w:rPr>
          <w:rFonts w:ascii="Times New Roman" w:hAnsi="Times New Roman"/>
          <w:i/>
          <w:iCs/>
          <w:sz w:val="22"/>
          <w:szCs w:val="22"/>
        </w:rPr>
        <w:t xml:space="preserve">28 février 2020 </w:t>
      </w:r>
      <w:r w:rsidR="00AF19C8" w:rsidRPr="002377B3">
        <w:rPr>
          <w:rFonts w:ascii="Times New Roman" w:hAnsi="Times New Roman"/>
          <w:i/>
          <w:iCs/>
          <w:sz w:val="22"/>
          <w:szCs w:val="22"/>
        </w:rPr>
        <w:t>et</w:t>
      </w:r>
      <w:r w:rsidR="00336D4B" w:rsidRPr="002377B3">
        <w:rPr>
          <w:rFonts w:ascii="Times New Roman" w:hAnsi="Times New Roman"/>
          <w:i/>
          <w:iCs/>
          <w:sz w:val="22"/>
          <w:szCs w:val="22"/>
        </w:rPr>
        <w:t>,</w:t>
      </w:r>
      <w:r w:rsidR="00AF19C8" w:rsidRPr="002377B3">
        <w:rPr>
          <w:rFonts w:ascii="Times New Roman" w:hAnsi="Times New Roman"/>
          <w:i/>
          <w:iCs/>
          <w:sz w:val="22"/>
          <w:szCs w:val="22"/>
        </w:rPr>
        <w:t xml:space="preserve"> d’autre part, </w:t>
      </w:r>
      <w:r w:rsidR="00063C7F" w:rsidRPr="002377B3">
        <w:rPr>
          <w:rFonts w:ascii="Times New Roman" w:hAnsi="Times New Roman"/>
          <w:i/>
          <w:iCs/>
          <w:sz w:val="22"/>
          <w:szCs w:val="22"/>
        </w:rPr>
        <w:t xml:space="preserve">28 février </w:t>
      </w:r>
      <w:r w:rsidR="00AF19C8" w:rsidRPr="002377B3">
        <w:rPr>
          <w:rFonts w:ascii="Times New Roman" w:hAnsi="Times New Roman"/>
          <w:i/>
          <w:iCs/>
          <w:sz w:val="22"/>
          <w:szCs w:val="22"/>
        </w:rPr>
        <w:t>2022.</w:t>
      </w:r>
    </w:p>
    <w:p w14:paraId="2FDD11C3" w14:textId="58EF9F2C" w:rsidR="00234E24" w:rsidRPr="00E948F0" w:rsidRDefault="00234E24" w:rsidP="00E948F0">
      <w:pPr>
        <w:pStyle w:val="Textebrut"/>
        <w:numPr>
          <w:ilvl w:val="0"/>
          <w:numId w:val="14"/>
        </w:numPr>
        <w:spacing w:before="480" w:after="120" w:line="276" w:lineRule="auto"/>
        <w:jc w:val="both"/>
        <w:rPr>
          <w:rFonts w:ascii="Times New Roman" w:hAnsi="Times New Roman"/>
          <w:b/>
          <w:sz w:val="22"/>
          <w:szCs w:val="22"/>
        </w:rPr>
      </w:pPr>
      <w:r w:rsidRPr="00E948F0">
        <w:rPr>
          <w:rFonts w:ascii="Times New Roman" w:hAnsi="Times New Roman"/>
          <w:b/>
          <w:sz w:val="22"/>
          <w:szCs w:val="22"/>
        </w:rPr>
        <w:t>Documents joints</w:t>
      </w:r>
    </w:p>
    <w:p w14:paraId="028DC057" w14:textId="2E694198" w:rsidR="000B4E36" w:rsidRPr="00E948F0" w:rsidRDefault="000B4E36" w:rsidP="00E948F0">
      <w:pPr>
        <w:pStyle w:val="Textebrut"/>
        <w:numPr>
          <w:ilvl w:val="0"/>
          <w:numId w:val="18"/>
        </w:numPr>
        <w:spacing w:before="240" w:after="120" w:line="276" w:lineRule="auto"/>
        <w:jc w:val="both"/>
        <w:rPr>
          <w:rFonts w:ascii="Times New Roman" w:hAnsi="Times New Roman"/>
          <w:b/>
          <w:sz w:val="22"/>
          <w:szCs w:val="22"/>
        </w:rPr>
      </w:pPr>
      <w:r w:rsidRPr="00E948F0">
        <w:rPr>
          <w:rFonts w:ascii="Times New Roman" w:hAnsi="Times New Roman"/>
          <w:b/>
          <w:sz w:val="22"/>
          <w:szCs w:val="22"/>
        </w:rPr>
        <w:t>La promesse de porte-fort</w:t>
      </w:r>
    </w:p>
    <w:p w14:paraId="2D441589" w14:textId="6B1A3A8F" w:rsidR="00234E24" w:rsidRPr="00E948F0" w:rsidRDefault="00234E24" w:rsidP="00E948F0">
      <w:pPr>
        <w:pStyle w:val="Textebrut"/>
        <w:spacing w:before="120" w:after="120" w:line="276" w:lineRule="auto"/>
        <w:jc w:val="both"/>
        <w:rPr>
          <w:rFonts w:ascii="Times New Roman" w:hAnsi="Times New Roman"/>
          <w:b/>
          <w:i/>
          <w:iCs/>
          <w:sz w:val="22"/>
          <w:szCs w:val="22"/>
          <w:lang w:val="en-GB"/>
        </w:rPr>
      </w:pPr>
      <w:r w:rsidRPr="00E948F0">
        <w:rPr>
          <w:rFonts w:ascii="Times New Roman" w:hAnsi="Times New Roman"/>
          <w:b/>
          <w:i/>
          <w:iCs/>
          <w:sz w:val="22"/>
          <w:szCs w:val="22"/>
          <w:lang w:val="en-GB"/>
        </w:rPr>
        <w:t>Cass. 1</w:t>
      </w:r>
      <w:r w:rsidRPr="00E948F0">
        <w:rPr>
          <w:rFonts w:ascii="Times New Roman" w:hAnsi="Times New Roman"/>
          <w:b/>
          <w:i/>
          <w:iCs/>
          <w:sz w:val="22"/>
          <w:szCs w:val="22"/>
          <w:vertAlign w:val="superscript"/>
          <w:lang w:val="en-GB"/>
        </w:rPr>
        <w:t>re</w:t>
      </w:r>
      <w:r w:rsidRPr="00E948F0">
        <w:rPr>
          <w:rFonts w:ascii="Times New Roman" w:hAnsi="Times New Roman"/>
          <w:b/>
          <w:i/>
          <w:iCs/>
          <w:sz w:val="22"/>
          <w:szCs w:val="22"/>
          <w:lang w:val="en-GB"/>
        </w:rPr>
        <w:t xml:space="preserve"> civ., 25</w:t>
      </w:r>
      <w:r w:rsidR="00285BC4" w:rsidRPr="00E948F0">
        <w:rPr>
          <w:rFonts w:ascii="Times New Roman" w:hAnsi="Times New Roman"/>
          <w:b/>
          <w:i/>
          <w:iCs/>
          <w:sz w:val="22"/>
          <w:szCs w:val="22"/>
          <w:lang w:val="en-GB"/>
        </w:rPr>
        <w:t> </w:t>
      </w:r>
      <w:proofErr w:type="spellStart"/>
      <w:r w:rsidRPr="00E948F0">
        <w:rPr>
          <w:rFonts w:ascii="Times New Roman" w:hAnsi="Times New Roman"/>
          <w:b/>
          <w:i/>
          <w:iCs/>
          <w:sz w:val="22"/>
          <w:szCs w:val="22"/>
          <w:lang w:val="en-GB"/>
        </w:rPr>
        <w:t>janv</w:t>
      </w:r>
      <w:proofErr w:type="spellEnd"/>
      <w:r w:rsidRPr="00E948F0">
        <w:rPr>
          <w:rFonts w:ascii="Times New Roman" w:hAnsi="Times New Roman"/>
          <w:b/>
          <w:i/>
          <w:iCs/>
          <w:sz w:val="22"/>
          <w:szCs w:val="22"/>
          <w:lang w:val="en-GB"/>
        </w:rPr>
        <w:t>. 2005, n°</w:t>
      </w:r>
      <w:r w:rsidR="00285BC4" w:rsidRPr="00E948F0">
        <w:rPr>
          <w:rFonts w:ascii="Times New Roman" w:hAnsi="Times New Roman"/>
          <w:b/>
          <w:i/>
          <w:iCs/>
          <w:sz w:val="22"/>
          <w:szCs w:val="22"/>
          <w:lang w:val="en-GB"/>
        </w:rPr>
        <w:t xml:space="preserve"> </w:t>
      </w:r>
      <w:r w:rsidRPr="00E948F0">
        <w:rPr>
          <w:rFonts w:ascii="Times New Roman" w:hAnsi="Times New Roman"/>
          <w:b/>
          <w:i/>
          <w:iCs/>
          <w:sz w:val="22"/>
          <w:szCs w:val="22"/>
          <w:lang w:val="en-GB"/>
        </w:rPr>
        <w:t>01-15.926,</w:t>
      </w:r>
      <w:r w:rsidR="00285BC4" w:rsidRPr="00E948F0">
        <w:rPr>
          <w:rFonts w:ascii="Times New Roman" w:hAnsi="Times New Roman"/>
          <w:b/>
          <w:i/>
          <w:iCs/>
          <w:sz w:val="22"/>
          <w:szCs w:val="22"/>
          <w:lang w:val="en-GB"/>
        </w:rPr>
        <w:t> </w:t>
      </w:r>
      <w:r w:rsidRPr="00E948F0">
        <w:rPr>
          <w:rFonts w:ascii="Times New Roman" w:hAnsi="Times New Roman"/>
          <w:b/>
          <w:i/>
          <w:iCs/>
          <w:sz w:val="22"/>
          <w:szCs w:val="22"/>
          <w:lang w:val="en-GB"/>
        </w:rPr>
        <w:t>Bull. civ. I, n°</w:t>
      </w:r>
      <w:r w:rsidR="00285BC4" w:rsidRPr="00E948F0">
        <w:rPr>
          <w:rFonts w:ascii="Times New Roman" w:hAnsi="Times New Roman"/>
          <w:b/>
          <w:i/>
          <w:iCs/>
          <w:sz w:val="22"/>
          <w:szCs w:val="22"/>
          <w:lang w:val="en-GB"/>
        </w:rPr>
        <w:t> </w:t>
      </w:r>
      <w:r w:rsidRPr="00E948F0">
        <w:rPr>
          <w:rFonts w:ascii="Times New Roman" w:hAnsi="Times New Roman"/>
          <w:b/>
          <w:i/>
          <w:iCs/>
          <w:sz w:val="22"/>
          <w:szCs w:val="22"/>
          <w:lang w:val="en-GB"/>
        </w:rPr>
        <w:t>43</w:t>
      </w:r>
    </w:p>
    <w:p w14:paraId="4B55ED9C" w14:textId="67EA844C" w:rsidR="00052C86" w:rsidRPr="00E948F0" w:rsidRDefault="00234E24" w:rsidP="00E948F0">
      <w:pPr>
        <w:pStyle w:val="Textebrut"/>
        <w:spacing w:before="120" w:after="120" w:line="276" w:lineRule="auto"/>
        <w:jc w:val="both"/>
        <w:rPr>
          <w:rFonts w:ascii="Times New Roman" w:hAnsi="Times New Roman"/>
          <w:b/>
          <w:i/>
          <w:iCs/>
          <w:sz w:val="22"/>
          <w:szCs w:val="22"/>
          <w:lang w:val="en-GB"/>
        </w:rPr>
      </w:pPr>
      <w:r w:rsidRPr="00E948F0">
        <w:rPr>
          <w:rFonts w:ascii="Times New Roman" w:hAnsi="Times New Roman"/>
          <w:b/>
          <w:i/>
          <w:iCs/>
          <w:sz w:val="22"/>
          <w:szCs w:val="22"/>
          <w:lang w:val="en-GB"/>
        </w:rPr>
        <w:t>Cass. com. 13</w:t>
      </w:r>
      <w:r w:rsidR="00285BC4" w:rsidRPr="00E948F0">
        <w:rPr>
          <w:rFonts w:ascii="Times New Roman" w:hAnsi="Times New Roman"/>
          <w:b/>
          <w:i/>
          <w:iCs/>
          <w:sz w:val="22"/>
          <w:szCs w:val="22"/>
          <w:lang w:val="en-GB"/>
        </w:rPr>
        <w:t> </w:t>
      </w:r>
      <w:r w:rsidRPr="00E948F0">
        <w:rPr>
          <w:rFonts w:ascii="Times New Roman" w:hAnsi="Times New Roman"/>
          <w:b/>
          <w:i/>
          <w:iCs/>
          <w:sz w:val="22"/>
          <w:szCs w:val="22"/>
          <w:lang w:val="en-GB"/>
        </w:rPr>
        <w:t>déc. 2005, n°</w:t>
      </w:r>
      <w:r w:rsidR="00285BC4" w:rsidRPr="00E948F0">
        <w:rPr>
          <w:rFonts w:ascii="Times New Roman" w:hAnsi="Times New Roman"/>
          <w:b/>
          <w:i/>
          <w:iCs/>
          <w:sz w:val="22"/>
          <w:szCs w:val="22"/>
          <w:lang w:val="en-GB"/>
        </w:rPr>
        <w:t> </w:t>
      </w:r>
      <w:r w:rsidRPr="00E948F0">
        <w:rPr>
          <w:rFonts w:ascii="Times New Roman" w:hAnsi="Times New Roman"/>
          <w:b/>
          <w:i/>
          <w:iCs/>
          <w:sz w:val="22"/>
          <w:szCs w:val="22"/>
          <w:lang w:val="en-GB"/>
        </w:rPr>
        <w:t>03-19.217, Bull. civ. IV, n°</w:t>
      </w:r>
      <w:r w:rsidR="00285BC4" w:rsidRPr="00E948F0">
        <w:rPr>
          <w:rFonts w:ascii="Times New Roman" w:hAnsi="Times New Roman"/>
          <w:b/>
          <w:i/>
          <w:iCs/>
          <w:sz w:val="22"/>
          <w:szCs w:val="22"/>
          <w:lang w:val="en-GB"/>
        </w:rPr>
        <w:t xml:space="preserve"> </w:t>
      </w:r>
      <w:r w:rsidRPr="00E948F0">
        <w:rPr>
          <w:rFonts w:ascii="Times New Roman" w:hAnsi="Times New Roman"/>
          <w:b/>
          <w:i/>
          <w:iCs/>
          <w:sz w:val="22"/>
          <w:szCs w:val="22"/>
          <w:lang w:val="en-GB"/>
        </w:rPr>
        <w:t>256</w:t>
      </w:r>
    </w:p>
    <w:p w14:paraId="5F518653" w14:textId="5488B8AA" w:rsidR="00052C86" w:rsidRPr="00E948F0" w:rsidRDefault="00234E24" w:rsidP="00E948F0">
      <w:pPr>
        <w:pStyle w:val="Textebrut"/>
        <w:spacing w:before="120" w:after="120" w:line="276" w:lineRule="auto"/>
        <w:jc w:val="both"/>
        <w:rPr>
          <w:rFonts w:ascii="Times New Roman" w:hAnsi="Times New Roman"/>
          <w:b/>
          <w:i/>
          <w:iCs/>
          <w:sz w:val="22"/>
          <w:szCs w:val="22"/>
          <w:lang w:val="en-GB"/>
        </w:rPr>
      </w:pPr>
      <w:r w:rsidRPr="00E948F0">
        <w:rPr>
          <w:rFonts w:ascii="Times New Roman" w:hAnsi="Times New Roman"/>
          <w:b/>
          <w:i/>
          <w:iCs/>
          <w:sz w:val="22"/>
          <w:szCs w:val="22"/>
          <w:lang w:val="en-GB"/>
        </w:rPr>
        <w:t>Cass. com., 18</w:t>
      </w:r>
      <w:r w:rsidR="00285BC4" w:rsidRPr="00E948F0">
        <w:rPr>
          <w:rFonts w:ascii="Times New Roman" w:hAnsi="Times New Roman"/>
          <w:b/>
          <w:i/>
          <w:iCs/>
          <w:sz w:val="22"/>
          <w:szCs w:val="22"/>
          <w:lang w:val="en-GB"/>
        </w:rPr>
        <w:t> </w:t>
      </w:r>
      <w:proofErr w:type="spellStart"/>
      <w:r w:rsidRPr="00E948F0">
        <w:rPr>
          <w:rFonts w:ascii="Times New Roman" w:hAnsi="Times New Roman"/>
          <w:b/>
          <w:i/>
          <w:iCs/>
          <w:sz w:val="22"/>
          <w:szCs w:val="22"/>
          <w:lang w:val="en-GB"/>
        </w:rPr>
        <w:t>juin</w:t>
      </w:r>
      <w:proofErr w:type="spellEnd"/>
      <w:r w:rsidRPr="00E948F0">
        <w:rPr>
          <w:rFonts w:ascii="Times New Roman" w:hAnsi="Times New Roman"/>
          <w:b/>
          <w:i/>
          <w:iCs/>
          <w:sz w:val="22"/>
          <w:szCs w:val="22"/>
          <w:lang w:val="en-GB"/>
        </w:rPr>
        <w:t xml:space="preserve"> 2013, n°</w:t>
      </w:r>
      <w:r w:rsidR="00285BC4" w:rsidRPr="00E948F0">
        <w:rPr>
          <w:rFonts w:ascii="Times New Roman" w:hAnsi="Times New Roman"/>
          <w:b/>
          <w:i/>
          <w:iCs/>
          <w:sz w:val="22"/>
          <w:szCs w:val="22"/>
          <w:lang w:val="en-GB"/>
        </w:rPr>
        <w:t xml:space="preserve"> </w:t>
      </w:r>
      <w:r w:rsidRPr="00E948F0">
        <w:rPr>
          <w:rFonts w:ascii="Times New Roman" w:hAnsi="Times New Roman"/>
          <w:b/>
          <w:i/>
          <w:iCs/>
          <w:sz w:val="22"/>
          <w:szCs w:val="22"/>
          <w:lang w:val="en-GB"/>
        </w:rPr>
        <w:t>12-18.890,</w:t>
      </w:r>
      <w:r w:rsidR="00285BC4" w:rsidRPr="00E948F0">
        <w:rPr>
          <w:rFonts w:ascii="Times New Roman" w:hAnsi="Times New Roman"/>
          <w:b/>
          <w:i/>
          <w:iCs/>
          <w:sz w:val="22"/>
          <w:szCs w:val="22"/>
          <w:lang w:val="en-GB"/>
        </w:rPr>
        <w:t> </w:t>
      </w:r>
      <w:r w:rsidRPr="00E948F0">
        <w:rPr>
          <w:rFonts w:ascii="Times New Roman" w:hAnsi="Times New Roman"/>
          <w:b/>
          <w:i/>
          <w:iCs/>
          <w:sz w:val="22"/>
          <w:szCs w:val="22"/>
          <w:lang w:val="en-GB"/>
        </w:rPr>
        <w:t>Bull. civ. IV, n°</w:t>
      </w:r>
      <w:r w:rsidR="00285BC4" w:rsidRPr="00E948F0">
        <w:rPr>
          <w:rFonts w:ascii="Times New Roman" w:hAnsi="Times New Roman"/>
          <w:b/>
          <w:i/>
          <w:iCs/>
          <w:sz w:val="22"/>
          <w:szCs w:val="22"/>
          <w:lang w:val="en-GB"/>
        </w:rPr>
        <w:t> </w:t>
      </w:r>
      <w:r w:rsidRPr="00E948F0">
        <w:rPr>
          <w:rFonts w:ascii="Times New Roman" w:hAnsi="Times New Roman"/>
          <w:b/>
          <w:i/>
          <w:iCs/>
          <w:sz w:val="22"/>
          <w:szCs w:val="22"/>
          <w:lang w:val="en-GB"/>
        </w:rPr>
        <w:t>105</w:t>
      </w:r>
    </w:p>
    <w:p w14:paraId="2EEDE65E" w14:textId="76B04A9C" w:rsidR="00052C86" w:rsidRPr="00E948F0" w:rsidRDefault="00234E24" w:rsidP="00E948F0">
      <w:pPr>
        <w:pStyle w:val="Textebrut"/>
        <w:spacing w:before="120" w:after="120" w:line="276" w:lineRule="auto"/>
        <w:jc w:val="both"/>
        <w:rPr>
          <w:rFonts w:ascii="Times New Roman" w:hAnsi="Times New Roman"/>
          <w:b/>
          <w:i/>
          <w:iCs/>
          <w:sz w:val="22"/>
          <w:szCs w:val="22"/>
          <w:lang w:val="en-GB"/>
        </w:rPr>
      </w:pPr>
      <w:r w:rsidRPr="00E948F0">
        <w:rPr>
          <w:rFonts w:ascii="Times New Roman" w:hAnsi="Times New Roman"/>
          <w:b/>
          <w:i/>
          <w:iCs/>
          <w:sz w:val="22"/>
          <w:szCs w:val="22"/>
          <w:lang w:val="en-GB"/>
        </w:rPr>
        <w:t>Cass. com.</w:t>
      </w:r>
      <w:r w:rsidR="00DA0C33" w:rsidRPr="00E948F0">
        <w:rPr>
          <w:rFonts w:ascii="Times New Roman" w:hAnsi="Times New Roman"/>
          <w:b/>
          <w:i/>
          <w:iCs/>
          <w:sz w:val="22"/>
          <w:szCs w:val="22"/>
          <w:lang w:val="en-GB"/>
        </w:rPr>
        <w:t>,</w:t>
      </w:r>
      <w:r w:rsidRPr="00E948F0">
        <w:rPr>
          <w:rFonts w:ascii="Times New Roman" w:hAnsi="Times New Roman"/>
          <w:b/>
          <w:i/>
          <w:iCs/>
          <w:sz w:val="22"/>
          <w:szCs w:val="22"/>
          <w:lang w:val="en-GB"/>
        </w:rPr>
        <w:t xml:space="preserve"> 1</w:t>
      </w:r>
      <w:r w:rsidR="00FE2587" w:rsidRPr="00E948F0">
        <w:rPr>
          <w:rFonts w:ascii="Times New Roman" w:hAnsi="Times New Roman"/>
          <w:b/>
          <w:i/>
          <w:iCs/>
          <w:sz w:val="22"/>
          <w:szCs w:val="22"/>
          <w:vertAlign w:val="superscript"/>
          <w:lang w:val="en-GB"/>
        </w:rPr>
        <w:t>er</w:t>
      </w:r>
      <w:r w:rsidR="00285BC4" w:rsidRPr="00E948F0">
        <w:rPr>
          <w:rFonts w:ascii="Times New Roman" w:hAnsi="Times New Roman"/>
          <w:b/>
          <w:i/>
          <w:iCs/>
          <w:sz w:val="22"/>
          <w:szCs w:val="22"/>
          <w:lang w:val="en-GB"/>
        </w:rPr>
        <w:t> </w:t>
      </w:r>
      <w:r w:rsidRPr="00E948F0">
        <w:rPr>
          <w:rFonts w:ascii="Times New Roman" w:hAnsi="Times New Roman"/>
          <w:b/>
          <w:i/>
          <w:iCs/>
          <w:sz w:val="22"/>
          <w:szCs w:val="22"/>
          <w:lang w:val="en-GB"/>
        </w:rPr>
        <w:t>avr</w:t>
      </w:r>
      <w:r w:rsidR="00DA0C33" w:rsidRPr="00E948F0">
        <w:rPr>
          <w:rFonts w:ascii="Times New Roman" w:hAnsi="Times New Roman"/>
          <w:b/>
          <w:i/>
          <w:iCs/>
          <w:sz w:val="22"/>
          <w:szCs w:val="22"/>
          <w:lang w:val="en-GB"/>
        </w:rPr>
        <w:t>.</w:t>
      </w:r>
      <w:r w:rsidRPr="00E948F0">
        <w:rPr>
          <w:rFonts w:ascii="Times New Roman" w:hAnsi="Times New Roman"/>
          <w:b/>
          <w:i/>
          <w:iCs/>
          <w:sz w:val="22"/>
          <w:szCs w:val="22"/>
          <w:lang w:val="en-GB"/>
        </w:rPr>
        <w:t xml:space="preserve"> 2014, n°</w:t>
      </w:r>
      <w:r w:rsidR="00285BC4" w:rsidRPr="00E948F0">
        <w:rPr>
          <w:rFonts w:ascii="Times New Roman" w:hAnsi="Times New Roman"/>
          <w:b/>
          <w:i/>
          <w:iCs/>
          <w:sz w:val="22"/>
          <w:szCs w:val="22"/>
          <w:lang w:val="en-GB"/>
        </w:rPr>
        <w:t xml:space="preserve"> </w:t>
      </w:r>
      <w:r w:rsidRPr="00E948F0">
        <w:rPr>
          <w:rFonts w:ascii="Times New Roman" w:hAnsi="Times New Roman"/>
          <w:b/>
          <w:i/>
          <w:iCs/>
          <w:sz w:val="22"/>
          <w:szCs w:val="22"/>
          <w:lang w:val="en-GB"/>
        </w:rPr>
        <w:t>13-10</w:t>
      </w:r>
      <w:r w:rsidR="009E1A1F" w:rsidRPr="00E948F0">
        <w:rPr>
          <w:rFonts w:ascii="Times New Roman" w:hAnsi="Times New Roman"/>
          <w:b/>
          <w:i/>
          <w:iCs/>
          <w:sz w:val="22"/>
          <w:szCs w:val="22"/>
          <w:lang w:val="en-GB"/>
        </w:rPr>
        <w:t>.</w:t>
      </w:r>
      <w:r w:rsidRPr="00E948F0">
        <w:rPr>
          <w:rFonts w:ascii="Times New Roman" w:hAnsi="Times New Roman"/>
          <w:b/>
          <w:i/>
          <w:iCs/>
          <w:sz w:val="22"/>
          <w:szCs w:val="22"/>
          <w:lang w:val="en-GB"/>
        </w:rPr>
        <w:t>629</w:t>
      </w:r>
      <w:r w:rsidR="009E1A1F" w:rsidRPr="00E948F0">
        <w:rPr>
          <w:rFonts w:ascii="Times New Roman" w:hAnsi="Times New Roman"/>
          <w:b/>
          <w:i/>
          <w:iCs/>
          <w:sz w:val="22"/>
          <w:szCs w:val="22"/>
          <w:lang w:val="en-GB"/>
        </w:rPr>
        <w:t>,</w:t>
      </w:r>
      <w:r w:rsidR="00285BC4" w:rsidRPr="00E948F0">
        <w:rPr>
          <w:rFonts w:ascii="Times New Roman" w:hAnsi="Times New Roman"/>
          <w:i/>
          <w:iCs/>
          <w:sz w:val="22"/>
          <w:szCs w:val="22"/>
          <w:lang w:val="en-US"/>
        </w:rPr>
        <w:t> </w:t>
      </w:r>
      <w:r w:rsidR="002F0971" w:rsidRPr="00E948F0">
        <w:rPr>
          <w:rFonts w:ascii="Times New Roman" w:hAnsi="Times New Roman"/>
          <w:b/>
          <w:i/>
          <w:iCs/>
          <w:sz w:val="22"/>
          <w:szCs w:val="22"/>
          <w:lang w:val="en-GB"/>
        </w:rPr>
        <w:t>Bull. civ. IV, n°</w:t>
      </w:r>
      <w:r w:rsidR="00285BC4" w:rsidRPr="00E948F0">
        <w:rPr>
          <w:rFonts w:ascii="Times New Roman" w:hAnsi="Times New Roman"/>
          <w:b/>
          <w:i/>
          <w:iCs/>
          <w:sz w:val="22"/>
          <w:szCs w:val="22"/>
          <w:lang w:val="en-GB"/>
        </w:rPr>
        <w:t xml:space="preserve"> </w:t>
      </w:r>
      <w:r w:rsidR="002F0971" w:rsidRPr="00E948F0">
        <w:rPr>
          <w:rFonts w:ascii="Times New Roman" w:hAnsi="Times New Roman"/>
          <w:b/>
          <w:i/>
          <w:iCs/>
          <w:sz w:val="22"/>
          <w:szCs w:val="22"/>
          <w:lang w:val="en-GB"/>
        </w:rPr>
        <w:t>67</w:t>
      </w:r>
    </w:p>
    <w:p w14:paraId="734588B0" w14:textId="70683542" w:rsidR="00052C86" w:rsidRPr="00E948F0" w:rsidRDefault="00234E24" w:rsidP="00E948F0">
      <w:pPr>
        <w:pStyle w:val="Textebrut"/>
        <w:spacing w:before="120" w:after="120" w:line="276" w:lineRule="auto"/>
        <w:jc w:val="both"/>
        <w:rPr>
          <w:rFonts w:ascii="Times New Roman" w:hAnsi="Times New Roman"/>
          <w:b/>
          <w:i/>
          <w:iCs/>
          <w:sz w:val="22"/>
          <w:szCs w:val="22"/>
          <w:lang w:val="en-US"/>
        </w:rPr>
      </w:pPr>
      <w:r w:rsidRPr="00E948F0">
        <w:rPr>
          <w:rFonts w:ascii="Times New Roman" w:hAnsi="Times New Roman"/>
          <w:b/>
          <w:i/>
          <w:iCs/>
          <w:sz w:val="22"/>
          <w:szCs w:val="22"/>
          <w:lang w:val="en-US"/>
        </w:rPr>
        <w:t>C</w:t>
      </w:r>
      <w:r w:rsidR="00DA0C33" w:rsidRPr="00E948F0">
        <w:rPr>
          <w:rFonts w:ascii="Times New Roman" w:hAnsi="Times New Roman"/>
          <w:b/>
          <w:i/>
          <w:iCs/>
          <w:sz w:val="22"/>
          <w:szCs w:val="22"/>
          <w:lang w:val="en-US"/>
        </w:rPr>
        <w:t>ass. 1</w:t>
      </w:r>
      <w:r w:rsidR="00DA0C33" w:rsidRPr="00E948F0">
        <w:rPr>
          <w:rFonts w:ascii="Times New Roman" w:hAnsi="Times New Roman"/>
          <w:b/>
          <w:i/>
          <w:iCs/>
          <w:sz w:val="22"/>
          <w:szCs w:val="22"/>
          <w:vertAlign w:val="superscript"/>
          <w:lang w:val="en-US"/>
        </w:rPr>
        <w:t>re</w:t>
      </w:r>
      <w:r w:rsidR="00DA0C33" w:rsidRPr="00E948F0">
        <w:rPr>
          <w:rFonts w:ascii="Times New Roman" w:hAnsi="Times New Roman"/>
          <w:b/>
          <w:i/>
          <w:iCs/>
          <w:sz w:val="22"/>
          <w:szCs w:val="22"/>
          <w:lang w:val="en-US"/>
        </w:rPr>
        <w:t xml:space="preserve"> civ., </w:t>
      </w:r>
      <w:r w:rsidRPr="00E948F0">
        <w:rPr>
          <w:rFonts w:ascii="Times New Roman" w:hAnsi="Times New Roman"/>
          <w:b/>
          <w:i/>
          <w:iCs/>
          <w:sz w:val="22"/>
          <w:szCs w:val="22"/>
          <w:lang w:val="en-US"/>
        </w:rPr>
        <w:t>16</w:t>
      </w:r>
      <w:r w:rsidR="00285BC4" w:rsidRPr="00E948F0">
        <w:rPr>
          <w:rFonts w:ascii="Times New Roman" w:hAnsi="Times New Roman"/>
          <w:b/>
          <w:i/>
          <w:iCs/>
          <w:sz w:val="22"/>
          <w:szCs w:val="22"/>
          <w:lang w:val="en-US"/>
        </w:rPr>
        <w:t> </w:t>
      </w:r>
      <w:r w:rsidRPr="00E948F0">
        <w:rPr>
          <w:rFonts w:ascii="Times New Roman" w:hAnsi="Times New Roman"/>
          <w:b/>
          <w:i/>
          <w:iCs/>
          <w:sz w:val="22"/>
          <w:szCs w:val="22"/>
          <w:lang w:val="en-US"/>
        </w:rPr>
        <w:t>avr</w:t>
      </w:r>
      <w:r w:rsidR="00DA0C33" w:rsidRPr="00E948F0">
        <w:rPr>
          <w:rFonts w:ascii="Times New Roman" w:hAnsi="Times New Roman"/>
          <w:b/>
          <w:i/>
          <w:iCs/>
          <w:sz w:val="22"/>
          <w:szCs w:val="22"/>
          <w:lang w:val="en-US"/>
        </w:rPr>
        <w:t>.</w:t>
      </w:r>
      <w:r w:rsidRPr="00E948F0">
        <w:rPr>
          <w:rFonts w:ascii="Times New Roman" w:hAnsi="Times New Roman"/>
          <w:b/>
          <w:i/>
          <w:iCs/>
          <w:sz w:val="22"/>
          <w:szCs w:val="22"/>
          <w:lang w:val="en-US"/>
        </w:rPr>
        <w:t xml:space="preserve"> 2015, n°</w:t>
      </w:r>
      <w:r w:rsidR="00285BC4" w:rsidRPr="00E948F0">
        <w:rPr>
          <w:rFonts w:ascii="Times New Roman" w:hAnsi="Times New Roman"/>
          <w:b/>
          <w:i/>
          <w:iCs/>
          <w:sz w:val="22"/>
          <w:szCs w:val="22"/>
          <w:lang w:val="en-US"/>
        </w:rPr>
        <w:t xml:space="preserve"> </w:t>
      </w:r>
      <w:r w:rsidRPr="00E948F0">
        <w:rPr>
          <w:rFonts w:ascii="Times New Roman" w:hAnsi="Times New Roman"/>
          <w:b/>
          <w:i/>
          <w:iCs/>
          <w:sz w:val="22"/>
          <w:szCs w:val="22"/>
          <w:lang w:val="en-US"/>
        </w:rPr>
        <w:t>14-13</w:t>
      </w:r>
      <w:r w:rsidR="009E1A1F" w:rsidRPr="00E948F0">
        <w:rPr>
          <w:rFonts w:ascii="Times New Roman" w:hAnsi="Times New Roman"/>
          <w:b/>
          <w:i/>
          <w:iCs/>
          <w:sz w:val="22"/>
          <w:szCs w:val="22"/>
          <w:lang w:val="en-US"/>
        </w:rPr>
        <w:t>.</w:t>
      </w:r>
      <w:r w:rsidRPr="00E948F0">
        <w:rPr>
          <w:rFonts w:ascii="Times New Roman" w:hAnsi="Times New Roman"/>
          <w:b/>
          <w:i/>
          <w:iCs/>
          <w:sz w:val="22"/>
          <w:szCs w:val="22"/>
          <w:lang w:val="en-US"/>
        </w:rPr>
        <w:t>694</w:t>
      </w:r>
      <w:r w:rsidR="00267A7E" w:rsidRPr="00E948F0">
        <w:rPr>
          <w:rFonts w:ascii="Times New Roman" w:hAnsi="Times New Roman"/>
          <w:b/>
          <w:i/>
          <w:iCs/>
          <w:sz w:val="22"/>
          <w:szCs w:val="22"/>
          <w:lang w:val="en-US"/>
        </w:rPr>
        <w:t>,</w:t>
      </w:r>
      <w:r w:rsidR="00285BC4" w:rsidRPr="00E948F0">
        <w:rPr>
          <w:rFonts w:ascii="Times New Roman" w:hAnsi="Times New Roman"/>
          <w:b/>
          <w:i/>
          <w:iCs/>
          <w:sz w:val="22"/>
          <w:szCs w:val="22"/>
          <w:lang w:val="en-US"/>
        </w:rPr>
        <w:t> </w:t>
      </w:r>
      <w:r w:rsidR="00267A7E" w:rsidRPr="00E948F0">
        <w:rPr>
          <w:rFonts w:ascii="Times New Roman" w:hAnsi="Times New Roman"/>
          <w:b/>
          <w:i/>
          <w:iCs/>
          <w:sz w:val="22"/>
          <w:szCs w:val="22"/>
          <w:lang w:val="en-US"/>
        </w:rPr>
        <w:t>Bull. civ. I, n°</w:t>
      </w:r>
      <w:r w:rsidR="00285BC4" w:rsidRPr="00E948F0">
        <w:rPr>
          <w:rFonts w:ascii="Times New Roman" w:hAnsi="Times New Roman"/>
          <w:b/>
          <w:i/>
          <w:iCs/>
          <w:sz w:val="22"/>
          <w:szCs w:val="22"/>
          <w:lang w:val="en-US"/>
        </w:rPr>
        <w:t> </w:t>
      </w:r>
      <w:r w:rsidR="00267A7E" w:rsidRPr="00E948F0">
        <w:rPr>
          <w:rFonts w:ascii="Times New Roman" w:hAnsi="Times New Roman"/>
          <w:b/>
          <w:i/>
          <w:iCs/>
          <w:sz w:val="22"/>
          <w:szCs w:val="22"/>
          <w:lang w:val="en-US"/>
        </w:rPr>
        <w:t>99</w:t>
      </w:r>
    </w:p>
    <w:p w14:paraId="6781A502" w14:textId="58CA0235" w:rsidR="000B4E36" w:rsidRPr="00E948F0" w:rsidRDefault="000B4E36" w:rsidP="00E948F0">
      <w:pPr>
        <w:pStyle w:val="Paragraphedeliste"/>
        <w:numPr>
          <w:ilvl w:val="0"/>
          <w:numId w:val="18"/>
        </w:numPr>
        <w:spacing w:before="240" w:line="276" w:lineRule="auto"/>
        <w:rPr>
          <w:rFonts w:eastAsia="Times New Roman" w:cs="Times New Roman"/>
          <w:b/>
          <w:sz w:val="22"/>
          <w:szCs w:val="22"/>
          <w:lang w:eastAsia="fr-FR"/>
        </w:rPr>
      </w:pPr>
      <w:r w:rsidRPr="00E948F0">
        <w:rPr>
          <w:rFonts w:eastAsia="Times New Roman" w:cs="Times New Roman"/>
          <w:b/>
          <w:sz w:val="22"/>
          <w:szCs w:val="22"/>
          <w:lang w:eastAsia="fr-FR"/>
        </w:rPr>
        <w:t>La délégation de créances</w:t>
      </w:r>
    </w:p>
    <w:p w14:paraId="36D68B7F" w14:textId="447D279D" w:rsidR="00797EF8" w:rsidRPr="00E948F0" w:rsidRDefault="00234E24" w:rsidP="00E948F0">
      <w:pPr>
        <w:pStyle w:val="Textebrut"/>
        <w:spacing w:before="120" w:after="120" w:line="276" w:lineRule="auto"/>
        <w:jc w:val="both"/>
        <w:rPr>
          <w:rFonts w:ascii="Times New Roman" w:hAnsi="Times New Roman"/>
          <w:b/>
          <w:i/>
          <w:iCs/>
          <w:sz w:val="22"/>
          <w:szCs w:val="22"/>
          <w:lang w:val="en-GB"/>
        </w:rPr>
      </w:pPr>
      <w:r w:rsidRPr="00E948F0">
        <w:rPr>
          <w:rFonts w:ascii="Times New Roman" w:hAnsi="Times New Roman"/>
          <w:b/>
          <w:i/>
          <w:iCs/>
          <w:sz w:val="22"/>
          <w:szCs w:val="22"/>
          <w:lang w:val="en-GB"/>
        </w:rPr>
        <w:t>Cass. com.</w:t>
      </w:r>
      <w:r w:rsidR="002770AC" w:rsidRPr="00E948F0">
        <w:rPr>
          <w:rFonts w:ascii="Times New Roman" w:hAnsi="Times New Roman"/>
          <w:b/>
          <w:i/>
          <w:iCs/>
          <w:sz w:val="22"/>
          <w:szCs w:val="22"/>
          <w:lang w:val="en-GB"/>
        </w:rPr>
        <w:t>,</w:t>
      </w:r>
      <w:r w:rsidRPr="00E948F0">
        <w:rPr>
          <w:rFonts w:ascii="Times New Roman" w:hAnsi="Times New Roman"/>
          <w:b/>
          <w:i/>
          <w:iCs/>
          <w:sz w:val="22"/>
          <w:szCs w:val="22"/>
          <w:lang w:val="en-GB"/>
        </w:rPr>
        <w:t xml:space="preserve"> 14</w:t>
      </w:r>
      <w:r w:rsidR="00285BC4" w:rsidRPr="00E948F0">
        <w:rPr>
          <w:rFonts w:ascii="Times New Roman" w:hAnsi="Times New Roman"/>
          <w:b/>
          <w:i/>
          <w:iCs/>
          <w:sz w:val="22"/>
          <w:szCs w:val="22"/>
          <w:lang w:val="en-GB"/>
        </w:rPr>
        <w:t> </w:t>
      </w:r>
      <w:proofErr w:type="spellStart"/>
      <w:r w:rsidRPr="00E948F0">
        <w:rPr>
          <w:rFonts w:ascii="Times New Roman" w:hAnsi="Times New Roman"/>
          <w:b/>
          <w:i/>
          <w:iCs/>
          <w:sz w:val="22"/>
          <w:szCs w:val="22"/>
          <w:lang w:val="en-GB"/>
        </w:rPr>
        <w:t>fév</w:t>
      </w:r>
      <w:r w:rsidR="00FE2587" w:rsidRPr="00E948F0">
        <w:rPr>
          <w:rFonts w:ascii="Times New Roman" w:hAnsi="Times New Roman"/>
          <w:b/>
          <w:i/>
          <w:iCs/>
          <w:sz w:val="22"/>
          <w:szCs w:val="22"/>
          <w:lang w:val="en-GB"/>
        </w:rPr>
        <w:t>r</w:t>
      </w:r>
      <w:proofErr w:type="spellEnd"/>
      <w:r w:rsidRPr="00E948F0">
        <w:rPr>
          <w:rFonts w:ascii="Times New Roman" w:hAnsi="Times New Roman"/>
          <w:b/>
          <w:i/>
          <w:iCs/>
          <w:sz w:val="22"/>
          <w:szCs w:val="22"/>
          <w:lang w:val="en-GB"/>
        </w:rPr>
        <w:t xml:space="preserve">. 2006, </w:t>
      </w:r>
      <w:r w:rsidR="002770AC" w:rsidRPr="00E948F0">
        <w:rPr>
          <w:rFonts w:ascii="Times New Roman" w:hAnsi="Times New Roman"/>
          <w:b/>
          <w:i/>
          <w:iCs/>
          <w:sz w:val="22"/>
          <w:szCs w:val="22"/>
          <w:lang w:val="en-GB"/>
        </w:rPr>
        <w:t>n°</w:t>
      </w:r>
      <w:r w:rsidR="00285BC4" w:rsidRPr="00E948F0">
        <w:rPr>
          <w:rFonts w:ascii="Times New Roman" w:hAnsi="Times New Roman"/>
          <w:b/>
          <w:i/>
          <w:iCs/>
          <w:sz w:val="22"/>
          <w:szCs w:val="22"/>
          <w:lang w:val="en-GB"/>
        </w:rPr>
        <w:t xml:space="preserve"> </w:t>
      </w:r>
      <w:r w:rsidR="002770AC" w:rsidRPr="00E948F0">
        <w:rPr>
          <w:rFonts w:ascii="Times New Roman" w:hAnsi="Times New Roman"/>
          <w:b/>
          <w:i/>
          <w:iCs/>
          <w:sz w:val="22"/>
          <w:szCs w:val="22"/>
          <w:lang w:val="en-GB"/>
        </w:rPr>
        <w:t>03-17.457,</w:t>
      </w:r>
      <w:r w:rsidR="00285BC4" w:rsidRPr="00E948F0">
        <w:rPr>
          <w:rFonts w:ascii="Times New Roman" w:hAnsi="Times New Roman"/>
          <w:b/>
          <w:i/>
          <w:iCs/>
          <w:sz w:val="22"/>
          <w:szCs w:val="22"/>
          <w:lang w:val="en-GB"/>
        </w:rPr>
        <w:t> </w:t>
      </w:r>
      <w:r w:rsidRPr="00E948F0">
        <w:rPr>
          <w:rFonts w:ascii="Times New Roman" w:hAnsi="Times New Roman"/>
          <w:b/>
          <w:i/>
          <w:iCs/>
          <w:sz w:val="22"/>
          <w:szCs w:val="22"/>
          <w:lang w:val="en-GB"/>
        </w:rPr>
        <w:t>Bull. civ. IV, n°</w:t>
      </w:r>
      <w:r w:rsidR="00285BC4" w:rsidRPr="00E948F0">
        <w:rPr>
          <w:rFonts w:ascii="Times New Roman" w:hAnsi="Times New Roman"/>
          <w:b/>
          <w:i/>
          <w:iCs/>
          <w:sz w:val="22"/>
          <w:szCs w:val="22"/>
          <w:lang w:val="en-GB"/>
        </w:rPr>
        <w:t> </w:t>
      </w:r>
      <w:r w:rsidRPr="00E948F0">
        <w:rPr>
          <w:rFonts w:ascii="Times New Roman" w:hAnsi="Times New Roman"/>
          <w:b/>
          <w:i/>
          <w:iCs/>
          <w:sz w:val="22"/>
          <w:szCs w:val="22"/>
          <w:lang w:val="en-GB"/>
        </w:rPr>
        <w:t>37</w:t>
      </w:r>
    </w:p>
    <w:p w14:paraId="5EDFA9B4" w14:textId="2CD0A4FB" w:rsidR="00DC7957" w:rsidRPr="00E948F0" w:rsidRDefault="00DC7957" w:rsidP="00E948F0">
      <w:pPr>
        <w:pStyle w:val="Paragraphedeliste"/>
        <w:numPr>
          <w:ilvl w:val="0"/>
          <w:numId w:val="18"/>
        </w:numPr>
        <w:spacing w:before="240" w:line="276" w:lineRule="auto"/>
        <w:rPr>
          <w:rFonts w:eastAsia="Times New Roman" w:cs="Times New Roman"/>
          <w:b/>
          <w:sz w:val="22"/>
          <w:szCs w:val="22"/>
          <w:lang w:eastAsia="fr-FR"/>
        </w:rPr>
      </w:pPr>
      <w:r w:rsidRPr="00E948F0">
        <w:rPr>
          <w:rFonts w:eastAsia="Times New Roman" w:cs="Times New Roman"/>
          <w:b/>
          <w:sz w:val="22"/>
          <w:szCs w:val="22"/>
          <w:lang w:eastAsia="fr-FR"/>
        </w:rPr>
        <w:t>La nature civile ou commerciale du contrat de cautionnement</w:t>
      </w:r>
    </w:p>
    <w:p w14:paraId="5B560148" w14:textId="44CA2EBB" w:rsidR="00DC7957" w:rsidRPr="00E948F0" w:rsidRDefault="00602A42" w:rsidP="00E948F0">
      <w:pPr>
        <w:pStyle w:val="Textebrut"/>
        <w:spacing w:before="120" w:after="120" w:line="276" w:lineRule="auto"/>
        <w:jc w:val="both"/>
        <w:rPr>
          <w:rFonts w:ascii="Times New Roman" w:hAnsi="Times New Roman"/>
          <w:b/>
          <w:i/>
          <w:iCs/>
          <w:sz w:val="22"/>
          <w:szCs w:val="22"/>
          <w:lang w:val="en-GB"/>
        </w:rPr>
      </w:pPr>
      <w:r w:rsidRPr="00E948F0">
        <w:rPr>
          <w:rFonts w:ascii="Times New Roman" w:hAnsi="Times New Roman"/>
          <w:b/>
          <w:i/>
          <w:iCs/>
          <w:sz w:val="22"/>
          <w:szCs w:val="22"/>
          <w:lang w:val="en-GB"/>
        </w:rPr>
        <w:t>Cass. com., 3</w:t>
      </w:r>
      <w:r w:rsidR="004037DF" w:rsidRPr="00E948F0">
        <w:rPr>
          <w:rFonts w:ascii="Times New Roman" w:hAnsi="Times New Roman"/>
          <w:b/>
          <w:i/>
          <w:iCs/>
          <w:sz w:val="22"/>
          <w:szCs w:val="22"/>
          <w:lang w:val="en-GB"/>
        </w:rPr>
        <w:t> </w:t>
      </w:r>
      <w:r w:rsidRPr="00E948F0">
        <w:rPr>
          <w:rFonts w:ascii="Times New Roman" w:hAnsi="Times New Roman"/>
          <w:b/>
          <w:i/>
          <w:iCs/>
          <w:sz w:val="22"/>
          <w:szCs w:val="22"/>
          <w:lang w:val="en-GB"/>
        </w:rPr>
        <w:t>oct. 2018, n°</w:t>
      </w:r>
      <w:r w:rsidR="004037DF" w:rsidRPr="00E948F0">
        <w:rPr>
          <w:rFonts w:ascii="Times New Roman" w:hAnsi="Times New Roman"/>
          <w:b/>
          <w:i/>
          <w:iCs/>
          <w:sz w:val="22"/>
          <w:szCs w:val="22"/>
          <w:lang w:val="en-GB"/>
        </w:rPr>
        <w:t> </w:t>
      </w:r>
      <w:r w:rsidRPr="00E948F0">
        <w:rPr>
          <w:rFonts w:ascii="Times New Roman" w:hAnsi="Times New Roman"/>
          <w:b/>
          <w:i/>
          <w:iCs/>
          <w:sz w:val="22"/>
          <w:szCs w:val="22"/>
          <w:lang w:val="en-GB"/>
        </w:rPr>
        <w:t>17-19.841</w:t>
      </w:r>
      <w:r w:rsidR="009509DE" w:rsidRPr="00E948F0">
        <w:rPr>
          <w:rFonts w:ascii="Times New Roman" w:hAnsi="Times New Roman"/>
          <w:b/>
          <w:i/>
          <w:iCs/>
          <w:sz w:val="22"/>
          <w:szCs w:val="22"/>
          <w:lang w:val="en-GB"/>
        </w:rPr>
        <w:t xml:space="preserve">, </w:t>
      </w:r>
      <w:proofErr w:type="spellStart"/>
      <w:r w:rsidR="009509DE" w:rsidRPr="00E948F0">
        <w:rPr>
          <w:rFonts w:ascii="Times New Roman" w:hAnsi="Times New Roman"/>
          <w:b/>
          <w:i/>
          <w:iCs/>
          <w:sz w:val="22"/>
          <w:szCs w:val="22"/>
          <w:lang w:val="en-GB"/>
        </w:rPr>
        <w:t>Inédit</w:t>
      </w:r>
      <w:proofErr w:type="spellEnd"/>
    </w:p>
    <w:p w14:paraId="63974538" w14:textId="3790D363" w:rsidR="00904B6E" w:rsidRPr="00E948F0" w:rsidRDefault="00904B6E" w:rsidP="00E948F0">
      <w:pPr>
        <w:pStyle w:val="Paragraphedeliste"/>
        <w:numPr>
          <w:ilvl w:val="0"/>
          <w:numId w:val="17"/>
        </w:numPr>
        <w:spacing w:before="480" w:after="240" w:line="276" w:lineRule="auto"/>
        <w:rPr>
          <w:rFonts w:cs="Times New Roman"/>
          <w:b/>
          <w:bCs/>
          <w:sz w:val="22"/>
          <w:szCs w:val="22"/>
        </w:rPr>
      </w:pPr>
      <w:r w:rsidRPr="00E948F0">
        <w:rPr>
          <w:rFonts w:cs="Times New Roman"/>
          <w:b/>
          <w:bCs/>
          <w:sz w:val="22"/>
          <w:szCs w:val="22"/>
        </w:rPr>
        <w:t>La promesse de porte-fort</w:t>
      </w:r>
    </w:p>
    <w:p w14:paraId="301EEEA0" w14:textId="6658007F" w:rsidR="00904B6E" w:rsidRPr="00E948F0" w:rsidRDefault="00904B6E" w:rsidP="00E948F0">
      <w:pPr>
        <w:spacing w:before="360" w:line="276" w:lineRule="auto"/>
        <w:rPr>
          <w:rFonts w:cs="Times New Roman"/>
          <w:b/>
          <w:bCs/>
          <w:i/>
          <w:iCs/>
          <w:sz w:val="22"/>
          <w:szCs w:val="22"/>
          <w:lang w:val="en-US"/>
        </w:rPr>
      </w:pPr>
      <w:r w:rsidRPr="00E948F0">
        <w:rPr>
          <w:rFonts w:cs="Times New Roman"/>
          <w:b/>
          <w:bCs/>
          <w:i/>
          <w:iCs/>
          <w:sz w:val="22"/>
          <w:szCs w:val="22"/>
          <w:lang w:val="en-US"/>
        </w:rPr>
        <w:t>Cass. 1re civ., 25</w:t>
      </w:r>
      <w:r w:rsidR="00285BC4" w:rsidRPr="00E948F0">
        <w:rPr>
          <w:rFonts w:cs="Times New Roman"/>
          <w:b/>
          <w:bCs/>
          <w:i/>
          <w:iCs/>
          <w:sz w:val="22"/>
          <w:szCs w:val="22"/>
          <w:lang w:val="en-US"/>
        </w:rPr>
        <w:t> </w:t>
      </w:r>
      <w:proofErr w:type="spellStart"/>
      <w:r w:rsidRPr="00E948F0">
        <w:rPr>
          <w:rFonts w:cs="Times New Roman"/>
          <w:b/>
          <w:bCs/>
          <w:i/>
          <w:iCs/>
          <w:sz w:val="22"/>
          <w:szCs w:val="22"/>
          <w:lang w:val="en-US"/>
        </w:rPr>
        <w:t>janv</w:t>
      </w:r>
      <w:proofErr w:type="spellEnd"/>
      <w:r w:rsidRPr="00E948F0">
        <w:rPr>
          <w:rFonts w:cs="Times New Roman"/>
          <w:b/>
          <w:bCs/>
          <w:i/>
          <w:iCs/>
          <w:sz w:val="22"/>
          <w:szCs w:val="22"/>
          <w:lang w:val="en-US"/>
        </w:rPr>
        <w:t>. 2005, n°</w:t>
      </w:r>
      <w:r w:rsidR="00285BC4" w:rsidRPr="00E948F0">
        <w:rPr>
          <w:rFonts w:cs="Times New Roman"/>
          <w:b/>
          <w:bCs/>
          <w:i/>
          <w:iCs/>
          <w:sz w:val="22"/>
          <w:szCs w:val="22"/>
          <w:lang w:val="en-US"/>
        </w:rPr>
        <w:t xml:space="preserve"> </w:t>
      </w:r>
      <w:r w:rsidRPr="00E948F0">
        <w:rPr>
          <w:rFonts w:cs="Times New Roman"/>
          <w:b/>
          <w:bCs/>
          <w:i/>
          <w:iCs/>
          <w:sz w:val="22"/>
          <w:szCs w:val="22"/>
          <w:lang w:val="en-US"/>
        </w:rPr>
        <w:t>01-15.926,</w:t>
      </w:r>
      <w:r w:rsidR="00285BC4" w:rsidRPr="00E948F0">
        <w:rPr>
          <w:rFonts w:cs="Times New Roman"/>
          <w:b/>
          <w:bCs/>
          <w:i/>
          <w:iCs/>
          <w:sz w:val="22"/>
          <w:szCs w:val="22"/>
          <w:lang w:val="en-US"/>
        </w:rPr>
        <w:t> </w:t>
      </w:r>
      <w:r w:rsidRPr="00E948F0">
        <w:rPr>
          <w:rFonts w:cs="Times New Roman"/>
          <w:b/>
          <w:bCs/>
          <w:i/>
          <w:iCs/>
          <w:sz w:val="22"/>
          <w:szCs w:val="22"/>
          <w:lang w:val="en-US"/>
        </w:rPr>
        <w:t>Bull. civ. I, n°</w:t>
      </w:r>
      <w:r w:rsidR="00285BC4" w:rsidRPr="00E948F0">
        <w:rPr>
          <w:rFonts w:cs="Times New Roman"/>
          <w:b/>
          <w:bCs/>
          <w:i/>
          <w:iCs/>
          <w:sz w:val="22"/>
          <w:szCs w:val="22"/>
          <w:lang w:val="en-US"/>
        </w:rPr>
        <w:t> </w:t>
      </w:r>
      <w:r w:rsidRPr="00E948F0">
        <w:rPr>
          <w:rFonts w:cs="Times New Roman"/>
          <w:b/>
          <w:bCs/>
          <w:i/>
          <w:iCs/>
          <w:sz w:val="22"/>
          <w:szCs w:val="22"/>
          <w:lang w:val="en-US"/>
        </w:rPr>
        <w:t>43</w:t>
      </w:r>
    </w:p>
    <w:p w14:paraId="78B1D652" w14:textId="0966AA65" w:rsidR="00904B6E" w:rsidRPr="00E948F0" w:rsidRDefault="00904B6E" w:rsidP="00E948F0">
      <w:pPr>
        <w:spacing w:line="276" w:lineRule="auto"/>
        <w:rPr>
          <w:rFonts w:cs="Times New Roman"/>
          <w:sz w:val="22"/>
          <w:szCs w:val="22"/>
        </w:rPr>
      </w:pPr>
      <w:r w:rsidRPr="00E948F0">
        <w:rPr>
          <w:rFonts w:cs="Times New Roman"/>
          <w:sz w:val="22"/>
          <w:szCs w:val="22"/>
        </w:rPr>
        <w:t>Sur le moyen unique</w:t>
      </w:r>
      <w:r w:rsidR="00285BC4" w:rsidRPr="00E948F0">
        <w:rPr>
          <w:rFonts w:cs="Times New Roman"/>
          <w:sz w:val="22"/>
          <w:szCs w:val="22"/>
        </w:rPr>
        <w:t> </w:t>
      </w:r>
      <w:r w:rsidRPr="00E948F0">
        <w:rPr>
          <w:rFonts w:cs="Times New Roman"/>
          <w:sz w:val="22"/>
          <w:szCs w:val="22"/>
        </w:rPr>
        <w:t xml:space="preserve">: </w:t>
      </w:r>
    </w:p>
    <w:p w14:paraId="5978133B" w14:textId="0003F019" w:rsidR="00904B6E" w:rsidRPr="00E948F0" w:rsidRDefault="00904B6E" w:rsidP="00E948F0">
      <w:pPr>
        <w:spacing w:line="276" w:lineRule="auto"/>
        <w:rPr>
          <w:rFonts w:cs="Times New Roman"/>
          <w:sz w:val="22"/>
          <w:szCs w:val="22"/>
        </w:rPr>
      </w:pPr>
      <w:r w:rsidRPr="00E948F0">
        <w:rPr>
          <w:rFonts w:cs="Times New Roman"/>
          <w:sz w:val="22"/>
          <w:szCs w:val="22"/>
        </w:rPr>
        <w:lastRenderedPageBreak/>
        <w:t>Attendu qu</w:t>
      </w:r>
      <w:r w:rsidR="00285BC4" w:rsidRPr="00E948F0">
        <w:rPr>
          <w:rFonts w:cs="Times New Roman"/>
          <w:sz w:val="22"/>
          <w:szCs w:val="22"/>
        </w:rPr>
        <w:t>’</w:t>
      </w:r>
      <w:r w:rsidRPr="00E948F0">
        <w:rPr>
          <w:rFonts w:cs="Times New Roman"/>
          <w:sz w:val="22"/>
          <w:szCs w:val="22"/>
        </w:rPr>
        <w:t>à la suite de la mise en redressement judiciaire des sociétés du groupe X</w:t>
      </w:r>
      <w:r w:rsidR="00285BC4" w:rsidRPr="00E948F0">
        <w:rPr>
          <w:rFonts w:cs="Times New Roman"/>
          <w:sz w:val="22"/>
          <w:szCs w:val="22"/>
        </w:rPr>
        <w:t>…</w:t>
      </w:r>
      <w:r w:rsidRPr="00E948F0">
        <w:rPr>
          <w:rFonts w:cs="Times New Roman"/>
          <w:sz w:val="22"/>
          <w:szCs w:val="22"/>
        </w:rPr>
        <w:t xml:space="preserve">, la société </w:t>
      </w:r>
      <w:proofErr w:type="spellStart"/>
      <w:r w:rsidRPr="00E948F0">
        <w:rPr>
          <w:rFonts w:cs="Times New Roman"/>
          <w:sz w:val="22"/>
          <w:szCs w:val="22"/>
        </w:rPr>
        <w:t>Interdefi</w:t>
      </w:r>
      <w:proofErr w:type="spellEnd"/>
      <w:r w:rsidRPr="00E948F0">
        <w:rPr>
          <w:rFonts w:cs="Times New Roman"/>
          <w:sz w:val="22"/>
          <w:szCs w:val="22"/>
        </w:rPr>
        <w:t xml:space="preserve"> a repris dans le cadre d</w:t>
      </w:r>
      <w:r w:rsidR="00285BC4" w:rsidRPr="00E948F0">
        <w:rPr>
          <w:rFonts w:cs="Times New Roman"/>
          <w:sz w:val="22"/>
          <w:szCs w:val="22"/>
        </w:rPr>
        <w:t>’</w:t>
      </w:r>
      <w:r w:rsidRPr="00E948F0">
        <w:rPr>
          <w:rFonts w:cs="Times New Roman"/>
          <w:sz w:val="22"/>
          <w:szCs w:val="22"/>
        </w:rPr>
        <w:t xml:space="preserve">un plan de cession, le contrat de prêt consenti par la société </w:t>
      </w:r>
      <w:proofErr w:type="spellStart"/>
      <w:r w:rsidRPr="00E948F0">
        <w:rPr>
          <w:rFonts w:cs="Times New Roman"/>
          <w:sz w:val="22"/>
          <w:szCs w:val="22"/>
        </w:rPr>
        <w:t>Cofilit</w:t>
      </w:r>
      <w:proofErr w:type="spellEnd"/>
      <w:r w:rsidRPr="00E948F0">
        <w:rPr>
          <w:rFonts w:cs="Times New Roman"/>
          <w:sz w:val="22"/>
          <w:szCs w:val="22"/>
        </w:rPr>
        <w:t xml:space="preserve"> aux époux Pierre et Raymond X</w:t>
      </w:r>
      <w:r w:rsidR="00285BC4" w:rsidRPr="00E948F0">
        <w:rPr>
          <w:rFonts w:cs="Times New Roman"/>
          <w:sz w:val="22"/>
          <w:szCs w:val="22"/>
        </w:rPr>
        <w:t>…</w:t>
      </w:r>
      <w:r w:rsidRPr="00E948F0">
        <w:rPr>
          <w:rFonts w:cs="Times New Roman"/>
          <w:sz w:val="22"/>
          <w:szCs w:val="22"/>
        </w:rPr>
        <w:t>, garanti par un cautionnement hypothécaire donné par la SCI ASSE Durance(SCI), dont les parts sociales étaient détenues par la SARL X</w:t>
      </w:r>
      <w:r w:rsidR="00285BC4" w:rsidRPr="00E948F0">
        <w:rPr>
          <w:rFonts w:cs="Times New Roman"/>
          <w:sz w:val="22"/>
          <w:szCs w:val="22"/>
        </w:rPr>
        <w:t>…</w:t>
      </w:r>
      <w:r w:rsidRPr="00E948F0">
        <w:rPr>
          <w:rFonts w:cs="Times New Roman"/>
          <w:sz w:val="22"/>
          <w:szCs w:val="22"/>
        </w:rPr>
        <w:t xml:space="preserve"> et les consorts X</w:t>
      </w:r>
      <w:r w:rsidR="00285BC4" w:rsidRPr="00E948F0">
        <w:rPr>
          <w:rFonts w:cs="Times New Roman"/>
          <w:sz w:val="22"/>
          <w:szCs w:val="22"/>
        </w:rPr>
        <w:t>… </w:t>
      </w:r>
      <w:r w:rsidRPr="00E948F0">
        <w:rPr>
          <w:rFonts w:cs="Times New Roman"/>
          <w:sz w:val="22"/>
          <w:szCs w:val="22"/>
        </w:rPr>
        <w:t>; que dans le cadre de la cession de ces parts sociales à MM. Y</w:t>
      </w:r>
      <w:r w:rsidR="00285BC4" w:rsidRPr="00E948F0">
        <w:rPr>
          <w:rFonts w:cs="Times New Roman"/>
          <w:sz w:val="22"/>
          <w:szCs w:val="22"/>
        </w:rPr>
        <w:t>…</w:t>
      </w:r>
      <w:r w:rsidRPr="00E948F0">
        <w:rPr>
          <w:rFonts w:cs="Times New Roman"/>
          <w:sz w:val="22"/>
          <w:szCs w:val="22"/>
        </w:rPr>
        <w:t xml:space="preserve"> et Z</w:t>
      </w:r>
      <w:r w:rsidR="00285BC4" w:rsidRPr="00E948F0">
        <w:rPr>
          <w:rFonts w:cs="Times New Roman"/>
          <w:sz w:val="22"/>
          <w:szCs w:val="22"/>
        </w:rPr>
        <w:t>…</w:t>
      </w:r>
      <w:r w:rsidRPr="00E948F0">
        <w:rPr>
          <w:rFonts w:cs="Times New Roman"/>
          <w:sz w:val="22"/>
          <w:szCs w:val="22"/>
        </w:rPr>
        <w:t xml:space="preserve"> et à la société Compagnie de développement et d</w:t>
      </w:r>
      <w:r w:rsidR="00285BC4" w:rsidRPr="00E948F0">
        <w:rPr>
          <w:rFonts w:cs="Times New Roman"/>
          <w:sz w:val="22"/>
          <w:szCs w:val="22"/>
        </w:rPr>
        <w:t>’</w:t>
      </w:r>
      <w:r w:rsidRPr="00E948F0">
        <w:rPr>
          <w:rFonts w:cs="Times New Roman"/>
          <w:sz w:val="22"/>
          <w:szCs w:val="22"/>
        </w:rPr>
        <w:t>investissement (CDI), les cessionnaires se sont engagés dans le cas où la SCI ASSE Durance viendrait à être mise en cause dans le paiement des prêts, à ne pas se retourner tant par eux-mêmes que par la SCI contre les débiteurs principaux et à obliger la SCI à faire face aux remboursements en capital, intérêts et accessoires</w:t>
      </w:r>
      <w:r w:rsidR="00285BC4" w:rsidRPr="00E948F0">
        <w:rPr>
          <w:rFonts w:cs="Times New Roman"/>
          <w:sz w:val="22"/>
          <w:szCs w:val="22"/>
        </w:rPr>
        <w:t> </w:t>
      </w:r>
      <w:r w:rsidRPr="00E948F0">
        <w:rPr>
          <w:rFonts w:cs="Times New Roman"/>
          <w:sz w:val="22"/>
          <w:szCs w:val="22"/>
        </w:rPr>
        <w:t xml:space="preserve">; </w:t>
      </w:r>
    </w:p>
    <w:p w14:paraId="6E86999E" w14:textId="0584B109" w:rsidR="00904B6E" w:rsidRPr="00E948F0" w:rsidRDefault="00904B6E" w:rsidP="00E948F0">
      <w:pPr>
        <w:spacing w:line="276" w:lineRule="auto"/>
        <w:rPr>
          <w:rFonts w:cs="Times New Roman"/>
          <w:sz w:val="22"/>
          <w:szCs w:val="22"/>
        </w:rPr>
      </w:pPr>
      <w:r w:rsidRPr="00E948F0">
        <w:rPr>
          <w:rFonts w:cs="Times New Roman"/>
          <w:sz w:val="22"/>
          <w:szCs w:val="22"/>
        </w:rPr>
        <w:t>Attendu que M.</w:t>
      </w:r>
      <w:r w:rsidR="00F476DE" w:rsidRPr="00E948F0">
        <w:rPr>
          <w:rFonts w:cs="Times New Roman"/>
          <w:sz w:val="22"/>
          <w:szCs w:val="22"/>
        </w:rPr>
        <w:t> </w:t>
      </w:r>
      <w:r w:rsidRPr="00E948F0">
        <w:rPr>
          <w:rFonts w:cs="Times New Roman"/>
          <w:sz w:val="22"/>
          <w:szCs w:val="22"/>
        </w:rPr>
        <w:t>Y</w:t>
      </w:r>
      <w:r w:rsidR="00285BC4" w:rsidRPr="00E948F0">
        <w:rPr>
          <w:rFonts w:cs="Times New Roman"/>
          <w:sz w:val="22"/>
          <w:szCs w:val="22"/>
        </w:rPr>
        <w:t>…</w:t>
      </w:r>
      <w:r w:rsidRPr="00E948F0">
        <w:rPr>
          <w:rFonts w:cs="Times New Roman"/>
          <w:sz w:val="22"/>
          <w:szCs w:val="22"/>
        </w:rPr>
        <w:t xml:space="preserve"> fait grief à l</w:t>
      </w:r>
      <w:r w:rsidR="00285BC4" w:rsidRPr="00E948F0">
        <w:rPr>
          <w:rFonts w:cs="Times New Roman"/>
          <w:sz w:val="22"/>
          <w:szCs w:val="22"/>
        </w:rPr>
        <w:t>’</w:t>
      </w:r>
      <w:r w:rsidRPr="00E948F0">
        <w:rPr>
          <w:rFonts w:cs="Times New Roman"/>
          <w:sz w:val="22"/>
          <w:szCs w:val="22"/>
        </w:rPr>
        <w:t>arrêt confirmatif attaqué (Aix-en-Provence, 13</w:t>
      </w:r>
      <w:r w:rsidR="00285BC4" w:rsidRPr="00E948F0">
        <w:rPr>
          <w:rFonts w:cs="Times New Roman"/>
          <w:sz w:val="22"/>
          <w:szCs w:val="22"/>
        </w:rPr>
        <w:t> </w:t>
      </w:r>
      <w:r w:rsidRPr="00E948F0">
        <w:rPr>
          <w:rFonts w:cs="Times New Roman"/>
          <w:sz w:val="22"/>
          <w:szCs w:val="22"/>
        </w:rPr>
        <w:t>avril 2001) de l</w:t>
      </w:r>
      <w:r w:rsidR="00285BC4" w:rsidRPr="00E948F0">
        <w:rPr>
          <w:rFonts w:cs="Times New Roman"/>
          <w:sz w:val="22"/>
          <w:szCs w:val="22"/>
        </w:rPr>
        <w:t>’</w:t>
      </w:r>
      <w:r w:rsidRPr="00E948F0">
        <w:rPr>
          <w:rFonts w:cs="Times New Roman"/>
          <w:sz w:val="22"/>
          <w:szCs w:val="22"/>
        </w:rPr>
        <w:t xml:space="preserve">avoir condamné in </w:t>
      </w:r>
      <w:proofErr w:type="spellStart"/>
      <w:r w:rsidRPr="00E948F0">
        <w:rPr>
          <w:rFonts w:cs="Times New Roman"/>
          <w:sz w:val="22"/>
          <w:szCs w:val="22"/>
        </w:rPr>
        <w:t>solidum</w:t>
      </w:r>
      <w:proofErr w:type="spellEnd"/>
      <w:r w:rsidRPr="00E948F0">
        <w:rPr>
          <w:rFonts w:cs="Times New Roman"/>
          <w:sz w:val="22"/>
          <w:szCs w:val="22"/>
        </w:rPr>
        <w:t xml:space="preserve"> avec M. Z</w:t>
      </w:r>
      <w:r w:rsidR="00285BC4" w:rsidRPr="00E948F0">
        <w:rPr>
          <w:rFonts w:cs="Times New Roman"/>
          <w:sz w:val="22"/>
          <w:szCs w:val="22"/>
        </w:rPr>
        <w:t>…</w:t>
      </w:r>
      <w:r w:rsidRPr="00E948F0">
        <w:rPr>
          <w:rFonts w:cs="Times New Roman"/>
          <w:sz w:val="22"/>
          <w:szCs w:val="22"/>
        </w:rPr>
        <w:t xml:space="preserve"> à réparer le préjudice subi par les consorts X</w:t>
      </w:r>
      <w:r w:rsidR="00285BC4" w:rsidRPr="00E948F0">
        <w:rPr>
          <w:rFonts w:cs="Times New Roman"/>
          <w:sz w:val="22"/>
          <w:szCs w:val="22"/>
        </w:rPr>
        <w:t>…</w:t>
      </w:r>
      <w:r w:rsidRPr="00E948F0">
        <w:rPr>
          <w:rFonts w:cs="Times New Roman"/>
          <w:sz w:val="22"/>
          <w:szCs w:val="22"/>
        </w:rPr>
        <w:t xml:space="preserve"> alors selon le moyen, qu</w:t>
      </w:r>
      <w:r w:rsidR="00285BC4" w:rsidRPr="00E948F0">
        <w:rPr>
          <w:rFonts w:cs="Times New Roman"/>
          <w:sz w:val="22"/>
          <w:szCs w:val="22"/>
        </w:rPr>
        <w:t>’</w:t>
      </w:r>
      <w:r w:rsidRPr="00E948F0">
        <w:rPr>
          <w:rFonts w:cs="Times New Roman"/>
          <w:sz w:val="22"/>
          <w:szCs w:val="22"/>
        </w:rPr>
        <w:t xml:space="preserve">en se bornant à constater la </w:t>
      </w:r>
      <w:proofErr w:type="spellStart"/>
      <w:r w:rsidRPr="00E948F0">
        <w:rPr>
          <w:rFonts w:cs="Times New Roman"/>
          <w:sz w:val="22"/>
          <w:szCs w:val="22"/>
        </w:rPr>
        <w:t>non exécution</w:t>
      </w:r>
      <w:proofErr w:type="spellEnd"/>
      <w:r w:rsidRPr="00E948F0">
        <w:rPr>
          <w:rFonts w:cs="Times New Roman"/>
          <w:sz w:val="22"/>
          <w:szCs w:val="22"/>
        </w:rPr>
        <w:t xml:space="preserve"> de la promesse du porte-fort pour le condamner à payer des dommages-intérêts aux époux X</w:t>
      </w:r>
      <w:r w:rsidR="00285BC4" w:rsidRPr="00E948F0">
        <w:rPr>
          <w:rFonts w:cs="Times New Roman"/>
          <w:sz w:val="22"/>
          <w:szCs w:val="22"/>
        </w:rPr>
        <w:t>…</w:t>
      </w:r>
      <w:r w:rsidRPr="00E948F0">
        <w:rPr>
          <w:rFonts w:cs="Times New Roman"/>
          <w:sz w:val="22"/>
          <w:szCs w:val="22"/>
        </w:rPr>
        <w:t xml:space="preserve"> en refusant de rechercher préalablement comme elle y avait été invitée expressément si l</w:t>
      </w:r>
      <w:r w:rsidR="00285BC4" w:rsidRPr="00E948F0">
        <w:rPr>
          <w:rFonts w:cs="Times New Roman"/>
          <w:sz w:val="22"/>
          <w:szCs w:val="22"/>
        </w:rPr>
        <w:t>’</w:t>
      </w:r>
      <w:r w:rsidRPr="00E948F0">
        <w:rPr>
          <w:rFonts w:cs="Times New Roman"/>
          <w:sz w:val="22"/>
          <w:szCs w:val="22"/>
        </w:rPr>
        <w:t>engagement de caution de la SCI et celui de renoncer à tout recours contre les débiteurs principaux avaient été valablement contractés, la cour d</w:t>
      </w:r>
      <w:r w:rsidR="00285BC4" w:rsidRPr="00E948F0">
        <w:rPr>
          <w:rFonts w:cs="Times New Roman"/>
          <w:sz w:val="22"/>
          <w:szCs w:val="22"/>
        </w:rPr>
        <w:t>’</w:t>
      </w:r>
      <w:r w:rsidRPr="00E948F0">
        <w:rPr>
          <w:rFonts w:cs="Times New Roman"/>
          <w:sz w:val="22"/>
          <w:szCs w:val="22"/>
        </w:rPr>
        <w:t>appel n</w:t>
      </w:r>
      <w:r w:rsidR="00285BC4" w:rsidRPr="00E948F0">
        <w:rPr>
          <w:rFonts w:cs="Times New Roman"/>
          <w:sz w:val="22"/>
          <w:szCs w:val="22"/>
        </w:rPr>
        <w:t>’</w:t>
      </w:r>
      <w:r w:rsidRPr="00E948F0">
        <w:rPr>
          <w:rFonts w:cs="Times New Roman"/>
          <w:sz w:val="22"/>
          <w:szCs w:val="22"/>
        </w:rPr>
        <w:t>a pas donné de base légale à sa décision au regard de l</w:t>
      </w:r>
      <w:r w:rsidR="00285BC4" w:rsidRPr="00E948F0">
        <w:rPr>
          <w:rFonts w:cs="Times New Roman"/>
          <w:sz w:val="22"/>
          <w:szCs w:val="22"/>
        </w:rPr>
        <w:t>’</w:t>
      </w:r>
      <w:r w:rsidRPr="00E948F0">
        <w:rPr>
          <w:rFonts w:cs="Times New Roman"/>
          <w:sz w:val="22"/>
          <w:szCs w:val="22"/>
        </w:rPr>
        <w:t>article</w:t>
      </w:r>
      <w:r w:rsidR="00285BC4" w:rsidRPr="00E948F0">
        <w:rPr>
          <w:rFonts w:cs="Times New Roman"/>
          <w:sz w:val="22"/>
          <w:szCs w:val="22"/>
        </w:rPr>
        <w:t> </w:t>
      </w:r>
      <w:r w:rsidRPr="00E948F0">
        <w:rPr>
          <w:rFonts w:cs="Times New Roman"/>
          <w:sz w:val="22"/>
          <w:szCs w:val="22"/>
        </w:rPr>
        <w:t>1120 du Code civil</w:t>
      </w:r>
      <w:r w:rsidR="00285BC4" w:rsidRPr="00E948F0">
        <w:rPr>
          <w:rFonts w:cs="Times New Roman"/>
          <w:sz w:val="22"/>
          <w:szCs w:val="22"/>
        </w:rPr>
        <w:t> </w:t>
      </w:r>
      <w:r w:rsidRPr="00E948F0">
        <w:rPr>
          <w:rFonts w:cs="Times New Roman"/>
          <w:sz w:val="22"/>
          <w:szCs w:val="22"/>
        </w:rPr>
        <w:t xml:space="preserve">; </w:t>
      </w:r>
    </w:p>
    <w:p w14:paraId="3CC044C6" w14:textId="3B351EDB" w:rsidR="00904B6E" w:rsidRPr="00E948F0" w:rsidRDefault="00904B6E" w:rsidP="00E948F0">
      <w:pPr>
        <w:spacing w:line="276" w:lineRule="auto"/>
        <w:rPr>
          <w:rFonts w:cs="Times New Roman"/>
          <w:sz w:val="22"/>
          <w:szCs w:val="22"/>
        </w:rPr>
      </w:pPr>
      <w:r w:rsidRPr="00E948F0">
        <w:rPr>
          <w:rFonts w:cs="Times New Roman"/>
          <w:sz w:val="22"/>
          <w:szCs w:val="22"/>
        </w:rPr>
        <w:t>Mais attendu que la promesse de porte-fort est un engagement personnel autonome d</w:t>
      </w:r>
      <w:r w:rsidR="00285BC4" w:rsidRPr="00E948F0">
        <w:rPr>
          <w:rFonts w:cs="Times New Roman"/>
          <w:sz w:val="22"/>
          <w:szCs w:val="22"/>
        </w:rPr>
        <w:t>’</w:t>
      </w:r>
      <w:r w:rsidRPr="00E948F0">
        <w:rPr>
          <w:rFonts w:cs="Times New Roman"/>
          <w:sz w:val="22"/>
          <w:szCs w:val="22"/>
        </w:rPr>
        <w:t>une personne qui promet à son cocontractant d</w:t>
      </w:r>
      <w:r w:rsidR="00285BC4" w:rsidRPr="00E948F0">
        <w:rPr>
          <w:rFonts w:cs="Times New Roman"/>
          <w:sz w:val="22"/>
          <w:szCs w:val="22"/>
        </w:rPr>
        <w:t>’</w:t>
      </w:r>
      <w:r w:rsidRPr="00E948F0">
        <w:rPr>
          <w:rFonts w:cs="Times New Roman"/>
          <w:sz w:val="22"/>
          <w:szCs w:val="22"/>
        </w:rPr>
        <w:t>obtenir l</w:t>
      </w:r>
      <w:r w:rsidR="00285BC4" w:rsidRPr="00E948F0">
        <w:rPr>
          <w:rFonts w:cs="Times New Roman"/>
          <w:sz w:val="22"/>
          <w:szCs w:val="22"/>
        </w:rPr>
        <w:t>’</w:t>
      </w:r>
      <w:r w:rsidRPr="00E948F0">
        <w:rPr>
          <w:rFonts w:cs="Times New Roman"/>
          <w:sz w:val="22"/>
          <w:szCs w:val="22"/>
        </w:rPr>
        <w:t>engagement d</w:t>
      </w:r>
      <w:r w:rsidR="00285BC4" w:rsidRPr="00E948F0">
        <w:rPr>
          <w:rFonts w:cs="Times New Roman"/>
          <w:sz w:val="22"/>
          <w:szCs w:val="22"/>
        </w:rPr>
        <w:t>’</w:t>
      </w:r>
      <w:r w:rsidRPr="00E948F0">
        <w:rPr>
          <w:rFonts w:cs="Times New Roman"/>
          <w:sz w:val="22"/>
          <w:szCs w:val="22"/>
        </w:rPr>
        <w:t>un tiers à son égard</w:t>
      </w:r>
      <w:r w:rsidR="00285BC4" w:rsidRPr="00E948F0">
        <w:rPr>
          <w:rFonts w:cs="Times New Roman"/>
          <w:sz w:val="22"/>
          <w:szCs w:val="22"/>
        </w:rPr>
        <w:t> </w:t>
      </w:r>
      <w:r w:rsidRPr="00E948F0">
        <w:rPr>
          <w:rFonts w:cs="Times New Roman"/>
          <w:sz w:val="22"/>
          <w:szCs w:val="22"/>
        </w:rPr>
        <w:t>; que la cour d</w:t>
      </w:r>
      <w:r w:rsidR="00285BC4" w:rsidRPr="00E948F0">
        <w:rPr>
          <w:rFonts w:cs="Times New Roman"/>
          <w:sz w:val="22"/>
          <w:szCs w:val="22"/>
        </w:rPr>
        <w:t>’</w:t>
      </w:r>
      <w:r w:rsidRPr="00E948F0">
        <w:rPr>
          <w:rFonts w:cs="Times New Roman"/>
          <w:sz w:val="22"/>
          <w:szCs w:val="22"/>
        </w:rPr>
        <w:t>appel qui a constaté que M. Y</w:t>
      </w:r>
      <w:r w:rsidR="00285BC4" w:rsidRPr="00E948F0">
        <w:rPr>
          <w:rFonts w:cs="Times New Roman"/>
          <w:sz w:val="22"/>
          <w:szCs w:val="22"/>
        </w:rPr>
        <w:t>…</w:t>
      </w:r>
      <w:r w:rsidRPr="00E948F0">
        <w:rPr>
          <w:rFonts w:cs="Times New Roman"/>
          <w:sz w:val="22"/>
          <w:szCs w:val="22"/>
        </w:rPr>
        <w:t xml:space="preserve"> s</w:t>
      </w:r>
      <w:r w:rsidR="00285BC4" w:rsidRPr="00E948F0">
        <w:rPr>
          <w:rFonts w:cs="Times New Roman"/>
          <w:sz w:val="22"/>
          <w:szCs w:val="22"/>
        </w:rPr>
        <w:t>’</w:t>
      </w:r>
      <w:r w:rsidRPr="00E948F0">
        <w:rPr>
          <w:rFonts w:cs="Times New Roman"/>
          <w:sz w:val="22"/>
          <w:szCs w:val="22"/>
        </w:rPr>
        <w:t>était porté fort d</w:t>
      </w:r>
      <w:r w:rsidR="00285BC4" w:rsidRPr="00E948F0">
        <w:rPr>
          <w:rFonts w:cs="Times New Roman"/>
          <w:sz w:val="22"/>
          <w:szCs w:val="22"/>
        </w:rPr>
        <w:t>’</w:t>
      </w:r>
      <w:r w:rsidRPr="00E948F0">
        <w:rPr>
          <w:rFonts w:cs="Times New Roman"/>
          <w:sz w:val="22"/>
          <w:szCs w:val="22"/>
        </w:rPr>
        <w:t>obtenir l</w:t>
      </w:r>
      <w:r w:rsidR="00285BC4" w:rsidRPr="00E948F0">
        <w:rPr>
          <w:rFonts w:cs="Times New Roman"/>
          <w:sz w:val="22"/>
          <w:szCs w:val="22"/>
        </w:rPr>
        <w:t>’</w:t>
      </w:r>
      <w:r w:rsidRPr="00E948F0">
        <w:rPr>
          <w:rFonts w:cs="Times New Roman"/>
          <w:sz w:val="22"/>
          <w:szCs w:val="22"/>
        </w:rPr>
        <w:t>engagement de la SCI de procéder aux remboursements de ces prêts, et que le tiers n</w:t>
      </w:r>
      <w:r w:rsidR="00285BC4" w:rsidRPr="00E948F0">
        <w:rPr>
          <w:rFonts w:cs="Times New Roman"/>
          <w:sz w:val="22"/>
          <w:szCs w:val="22"/>
        </w:rPr>
        <w:t>’</w:t>
      </w:r>
      <w:r w:rsidRPr="00E948F0">
        <w:rPr>
          <w:rFonts w:cs="Times New Roman"/>
          <w:sz w:val="22"/>
          <w:szCs w:val="22"/>
        </w:rPr>
        <w:t>avait pas ratifié cet engagement, a exactement décidé que M. Y</w:t>
      </w:r>
      <w:r w:rsidR="00285BC4" w:rsidRPr="00E948F0">
        <w:rPr>
          <w:rFonts w:cs="Times New Roman"/>
          <w:sz w:val="22"/>
          <w:szCs w:val="22"/>
        </w:rPr>
        <w:t>…</w:t>
      </w:r>
      <w:r w:rsidRPr="00E948F0">
        <w:rPr>
          <w:rFonts w:cs="Times New Roman"/>
          <w:sz w:val="22"/>
          <w:szCs w:val="22"/>
        </w:rPr>
        <w:t xml:space="preserve"> n</w:t>
      </w:r>
      <w:r w:rsidR="00285BC4" w:rsidRPr="00E948F0">
        <w:rPr>
          <w:rFonts w:cs="Times New Roman"/>
          <w:sz w:val="22"/>
          <w:szCs w:val="22"/>
        </w:rPr>
        <w:t>’</w:t>
      </w:r>
      <w:r w:rsidRPr="00E948F0">
        <w:rPr>
          <w:rFonts w:cs="Times New Roman"/>
          <w:sz w:val="22"/>
          <w:szCs w:val="22"/>
        </w:rPr>
        <w:t>avait pas satisfait à son obligation de résultat, peu important la validité de l</w:t>
      </w:r>
      <w:r w:rsidR="00285BC4" w:rsidRPr="00E948F0">
        <w:rPr>
          <w:rFonts w:cs="Times New Roman"/>
          <w:sz w:val="22"/>
          <w:szCs w:val="22"/>
        </w:rPr>
        <w:t>’</w:t>
      </w:r>
      <w:r w:rsidRPr="00E948F0">
        <w:rPr>
          <w:rFonts w:cs="Times New Roman"/>
          <w:sz w:val="22"/>
          <w:szCs w:val="22"/>
        </w:rPr>
        <w:t>engagement de caution de la SCI, et n</w:t>
      </w:r>
      <w:r w:rsidR="00285BC4" w:rsidRPr="00E948F0">
        <w:rPr>
          <w:rFonts w:cs="Times New Roman"/>
          <w:sz w:val="22"/>
          <w:szCs w:val="22"/>
        </w:rPr>
        <w:t>’</w:t>
      </w:r>
      <w:r w:rsidRPr="00E948F0">
        <w:rPr>
          <w:rFonts w:cs="Times New Roman"/>
          <w:sz w:val="22"/>
          <w:szCs w:val="22"/>
        </w:rPr>
        <w:t>avait donc pas à effectuer une recherche que ses propres constatations rendaient sans intérêt</w:t>
      </w:r>
      <w:r w:rsidR="00285BC4" w:rsidRPr="00E948F0">
        <w:rPr>
          <w:rFonts w:cs="Times New Roman"/>
          <w:sz w:val="22"/>
          <w:szCs w:val="22"/>
        </w:rPr>
        <w:t> </w:t>
      </w:r>
      <w:r w:rsidRPr="00E948F0">
        <w:rPr>
          <w:rFonts w:cs="Times New Roman"/>
          <w:sz w:val="22"/>
          <w:szCs w:val="22"/>
        </w:rPr>
        <w:t>; qu</w:t>
      </w:r>
      <w:r w:rsidR="00285BC4" w:rsidRPr="00E948F0">
        <w:rPr>
          <w:rFonts w:cs="Times New Roman"/>
          <w:sz w:val="22"/>
          <w:szCs w:val="22"/>
        </w:rPr>
        <w:t>’</w:t>
      </w:r>
      <w:r w:rsidRPr="00E948F0">
        <w:rPr>
          <w:rFonts w:cs="Times New Roman"/>
          <w:sz w:val="22"/>
          <w:szCs w:val="22"/>
        </w:rPr>
        <w:t>elle a ainsi légalement justifié sa décision</w:t>
      </w:r>
      <w:r w:rsidR="00285BC4" w:rsidRPr="00E948F0">
        <w:rPr>
          <w:rFonts w:cs="Times New Roman"/>
          <w:sz w:val="22"/>
          <w:szCs w:val="22"/>
        </w:rPr>
        <w:t> </w:t>
      </w:r>
      <w:r w:rsidRPr="00E948F0">
        <w:rPr>
          <w:rFonts w:cs="Times New Roman"/>
          <w:sz w:val="22"/>
          <w:szCs w:val="22"/>
        </w:rPr>
        <w:t xml:space="preserve">; </w:t>
      </w:r>
    </w:p>
    <w:p w14:paraId="371B3BDE" w14:textId="588DE09D" w:rsidR="00904B6E" w:rsidRPr="00E948F0" w:rsidRDefault="00904B6E" w:rsidP="00E948F0">
      <w:pPr>
        <w:spacing w:line="276" w:lineRule="auto"/>
        <w:rPr>
          <w:rFonts w:cs="Times New Roman"/>
          <w:sz w:val="22"/>
          <w:szCs w:val="22"/>
        </w:rPr>
      </w:pPr>
      <w:r w:rsidRPr="00E948F0">
        <w:rPr>
          <w:rFonts w:cs="Times New Roman"/>
          <w:sz w:val="22"/>
          <w:szCs w:val="22"/>
        </w:rPr>
        <w:t>PAR CES MOTIFS</w:t>
      </w:r>
      <w:r w:rsidR="00285BC4" w:rsidRPr="00E948F0">
        <w:rPr>
          <w:rFonts w:cs="Times New Roman"/>
          <w:sz w:val="22"/>
          <w:szCs w:val="22"/>
        </w:rPr>
        <w:t> </w:t>
      </w:r>
      <w:r w:rsidRPr="00E948F0">
        <w:rPr>
          <w:rFonts w:cs="Times New Roman"/>
          <w:sz w:val="22"/>
          <w:szCs w:val="22"/>
        </w:rPr>
        <w:t xml:space="preserve">: REJETTE le pourvoi </w:t>
      </w:r>
    </w:p>
    <w:p w14:paraId="2AD4889E" w14:textId="0DAB287F" w:rsidR="00904B6E" w:rsidRPr="00E948F0" w:rsidRDefault="00904B6E" w:rsidP="00E948F0">
      <w:pPr>
        <w:spacing w:before="360" w:line="276" w:lineRule="auto"/>
        <w:rPr>
          <w:rFonts w:cs="Times New Roman"/>
          <w:b/>
          <w:bCs/>
          <w:i/>
          <w:iCs/>
          <w:sz w:val="22"/>
          <w:szCs w:val="22"/>
          <w:lang w:val="en-US"/>
        </w:rPr>
      </w:pPr>
      <w:r w:rsidRPr="00E948F0">
        <w:rPr>
          <w:rFonts w:cs="Times New Roman"/>
          <w:b/>
          <w:bCs/>
          <w:i/>
          <w:iCs/>
          <w:sz w:val="22"/>
          <w:szCs w:val="22"/>
          <w:lang w:val="en-US"/>
        </w:rPr>
        <w:t>Cass. com. 13</w:t>
      </w:r>
      <w:r w:rsidR="00285BC4" w:rsidRPr="00E948F0">
        <w:rPr>
          <w:rFonts w:cs="Times New Roman"/>
          <w:b/>
          <w:bCs/>
          <w:i/>
          <w:iCs/>
          <w:sz w:val="22"/>
          <w:szCs w:val="22"/>
          <w:lang w:val="en-US"/>
        </w:rPr>
        <w:t> </w:t>
      </w:r>
      <w:r w:rsidRPr="00E948F0">
        <w:rPr>
          <w:rFonts w:cs="Times New Roman"/>
          <w:b/>
          <w:bCs/>
          <w:i/>
          <w:iCs/>
          <w:sz w:val="22"/>
          <w:szCs w:val="22"/>
          <w:lang w:val="en-US"/>
        </w:rPr>
        <w:t>déc. 2005, n°</w:t>
      </w:r>
      <w:r w:rsidR="00285BC4" w:rsidRPr="00E948F0">
        <w:rPr>
          <w:rFonts w:cs="Times New Roman"/>
          <w:b/>
          <w:bCs/>
          <w:i/>
          <w:iCs/>
          <w:sz w:val="22"/>
          <w:szCs w:val="22"/>
          <w:lang w:val="en-US"/>
        </w:rPr>
        <w:t> </w:t>
      </w:r>
      <w:r w:rsidRPr="00E948F0">
        <w:rPr>
          <w:rFonts w:cs="Times New Roman"/>
          <w:b/>
          <w:bCs/>
          <w:i/>
          <w:iCs/>
          <w:sz w:val="22"/>
          <w:szCs w:val="22"/>
          <w:lang w:val="en-US"/>
        </w:rPr>
        <w:t>03-19.217, Bull. civ. IV, n°</w:t>
      </w:r>
      <w:r w:rsidR="00285BC4" w:rsidRPr="00E948F0">
        <w:rPr>
          <w:rFonts w:cs="Times New Roman"/>
          <w:b/>
          <w:bCs/>
          <w:i/>
          <w:iCs/>
          <w:sz w:val="22"/>
          <w:szCs w:val="22"/>
          <w:lang w:val="en-US"/>
        </w:rPr>
        <w:t> </w:t>
      </w:r>
      <w:r w:rsidRPr="00E948F0">
        <w:rPr>
          <w:rFonts w:cs="Times New Roman"/>
          <w:b/>
          <w:bCs/>
          <w:i/>
          <w:iCs/>
          <w:sz w:val="22"/>
          <w:szCs w:val="22"/>
          <w:lang w:val="en-US"/>
        </w:rPr>
        <w:t>256</w:t>
      </w:r>
    </w:p>
    <w:p w14:paraId="648F0A20" w14:textId="269D5017" w:rsidR="00904B6E" w:rsidRPr="00E948F0" w:rsidRDefault="00904B6E" w:rsidP="00E948F0">
      <w:pPr>
        <w:spacing w:line="276" w:lineRule="auto"/>
        <w:rPr>
          <w:rFonts w:cs="Times New Roman"/>
          <w:sz w:val="22"/>
          <w:szCs w:val="22"/>
        </w:rPr>
      </w:pPr>
      <w:r w:rsidRPr="00E948F0">
        <w:rPr>
          <w:rFonts w:cs="Times New Roman"/>
          <w:sz w:val="22"/>
          <w:szCs w:val="22"/>
        </w:rPr>
        <w:t>Attendu, selon l</w:t>
      </w:r>
      <w:r w:rsidR="00285BC4" w:rsidRPr="00E948F0">
        <w:rPr>
          <w:rFonts w:cs="Times New Roman"/>
          <w:sz w:val="22"/>
          <w:szCs w:val="22"/>
        </w:rPr>
        <w:t>’</w:t>
      </w:r>
      <w:r w:rsidRPr="00E948F0">
        <w:rPr>
          <w:rFonts w:cs="Times New Roman"/>
          <w:sz w:val="22"/>
          <w:szCs w:val="22"/>
        </w:rPr>
        <w:t>arrêt déféré, que, le 23</w:t>
      </w:r>
      <w:r w:rsidR="00285BC4" w:rsidRPr="00E948F0">
        <w:rPr>
          <w:rFonts w:cs="Times New Roman"/>
          <w:sz w:val="22"/>
          <w:szCs w:val="22"/>
        </w:rPr>
        <w:t> </w:t>
      </w:r>
      <w:r w:rsidRPr="00E948F0">
        <w:rPr>
          <w:rFonts w:cs="Times New Roman"/>
          <w:sz w:val="22"/>
          <w:szCs w:val="22"/>
        </w:rPr>
        <w:t xml:space="preserve">avril 1990, la société </w:t>
      </w:r>
      <w:proofErr w:type="spellStart"/>
      <w:r w:rsidRPr="00E948F0">
        <w:rPr>
          <w:rFonts w:cs="Times New Roman"/>
          <w:sz w:val="22"/>
          <w:szCs w:val="22"/>
        </w:rPr>
        <w:t>Sanac</w:t>
      </w:r>
      <w:proofErr w:type="spellEnd"/>
      <w:r w:rsidRPr="00E948F0">
        <w:rPr>
          <w:rFonts w:cs="Times New Roman"/>
          <w:sz w:val="22"/>
          <w:szCs w:val="22"/>
        </w:rPr>
        <w:t xml:space="preserve"> France et M.</w:t>
      </w:r>
      <w:r w:rsidR="00285BC4" w:rsidRPr="00E948F0">
        <w:rPr>
          <w:rFonts w:cs="Times New Roman"/>
          <w:sz w:val="22"/>
          <w:szCs w:val="22"/>
        </w:rPr>
        <w:t> </w:t>
      </w:r>
      <w:r w:rsidRPr="00E948F0">
        <w:rPr>
          <w:rFonts w:cs="Times New Roman"/>
          <w:sz w:val="22"/>
          <w:szCs w:val="22"/>
        </w:rPr>
        <w:t>Pascal X</w:t>
      </w:r>
      <w:r w:rsidR="00285BC4" w:rsidRPr="00E948F0">
        <w:rPr>
          <w:rFonts w:cs="Times New Roman"/>
          <w:sz w:val="22"/>
          <w:szCs w:val="22"/>
        </w:rPr>
        <w:t>…</w:t>
      </w:r>
      <w:r w:rsidRPr="00E948F0">
        <w:rPr>
          <w:rFonts w:cs="Times New Roman"/>
          <w:sz w:val="22"/>
          <w:szCs w:val="22"/>
        </w:rPr>
        <w:t xml:space="preserve"> ont signé un protocole d</w:t>
      </w:r>
      <w:r w:rsidR="00285BC4" w:rsidRPr="00E948F0">
        <w:rPr>
          <w:rFonts w:cs="Times New Roman"/>
          <w:sz w:val="22"/>
          <w:szCs w:val="22"/>
        </w:rPr>
        <w:t>’</w:t>
      </w:r>
      <w:r w:rsidRPr="00E948F0">
        <w:rPr>
          <w:rFonts w:cs="Times New Roman"/>
          <w:sz w:val="22"/>
          <w:szCs w:val="22"/>
        </w:rPr>
        <w:t>accord prévoyant l</w:t>
      </w:r>
      <w:r w:rsidR="00285BC4" w:rsidRPr="00E948F0">
        <w:rPr>
          <w:rFonts w:cs="Times New Roman"/>
          <w:sz w:val="22"/>
          <w:szCs w:val="22"/>
        </w:rPr>
        <w:t>’</w:t>
      </w:r>
      <w:r w:rsidRPr="00E948F0">
        <w:rPr>
          <w:rFonts w:cs="Times New Roman"/>
          <w:sz w:val="22"/>
          <w:szCs w:val="22"/>
        </w:rPr>
        <w:t>acquisition par M. X</w:t>
      </w:r>
      <w:r w:rsidR="00285BC4" w:rsidRPr="00E948F0">
        <w:rPr>
          <w:rFonts w:cs="Times New Roman"/>
          <w:sz w:val="22"/>
          <w:szCs w:val="22"/>
        </w:rPr>
        <w:t>…</w:t>
      </w:r>
      <w:r w:rsidRPr="00E948F0">
        <w:rPr>
          <w:rFonts w:cs="Times New Roman"/>
          <w:sz w:val="22"/>
          <w:szCs w:val="22"/>
        </w:rPr>
        <w:t xml:space="preserve"> du fonds de commerce de la société </w:t>
      </w:r>
      <w:proofErr w:type="spellStart"/>
      <w:r w:rsidRPr="00E948F0">
        <w:rPr>
          <w:rFonts w:cs="Times New Roman"/>
          <w:sz w:val="22"/>
          <w:szCs w:val="22"/>
        </w:rPr>
        <w:t>Sanac</w:t>
      </w:r>
      <w:proofErr w:type="spellEnd"/>
      <w:r w:rsidRPr="00E948F0">
        <w:rPr>
          <w:rFonts w:cs="Times New Roman"/>
          <w:sz w:val="22"/>
          <w:szCs w:val="22"/>
        </w:rPr>
        <w:t>, la réalisation définitive des opérations projetées et l</w:t>
      </w:r>
      <w:r w:rsidR="00285BC4" w:rsidRPr="00E948F0">
        <w:rPr>
          <w:rFonts w:cs="Times New Roman"/>
          <w:sz w:val="22"/>
          <w:szCs w:val="22"/>
        </w:rPr>
        <w:t>’</w:t>
      </w:r>
      <w:r w:rsidRPr="00E948F0">
        <w:rPr>
          <w:rFonts w:cs="Times New Roman"/>
          <w:sz w:val="22"/>
          <w:szCs w:val="22"/>
        </w:rPr>
        <w:t>entrée en jouissance du fonds étant fixées au 15</w:t>
      </w:r>
      <w:r w:rsidR="00285BC4" w:rsidRPr="00E948F0">
        <w:rPr>
          <w:rFonts w:cs="Times New Roman"/>
          <w:sz w:val="22"/>
          <w:szCs w:val="22"/>
        </w:rPr>
        <w:t> </w:t>
      </w:r>
      <w:r w:rsidRPr="00E948F0">
        <w:rPr>
          <w:rFonts w:cs="Times New Roman"/>
          <w:sz w:val="22"/>
          <w:szCs w:val="22"/>
        </w:rPr>
        <w:t>mai 1990</w:t>
      </w:r>
      <w:r w:rsidR="00285BC4" w:rsidRPr="00E948F0">
        <w:rPr>
          <w:rFonts w:cs="Times New Roman"/>
          <w:sz w:val="22"/>
          <w:szCs w:val="22"/>
        </w:rPr>
        <w:t> </w:t>
      </w:r>
      <w:r w:rsidRPr="00E948F0">
        <w:rPr>
          <w:rFonts w:cs="Times New Roman"/>
          <w:sz w:val="22"/>
          <w:szCs w:val="22"/>
        </w:rPr>
        <w:t>; que le 14</w:t>
      </w:r>
      <w:r w:rsidR="00285BC4" w:rsidRPr="00E948F0">
        <w:rPr>
          <w:rFonts w:cs="Times New Roman"/>
          <w:sz w:val="22"/>
          <w:szCs w:val="22"/>
        </w:rPr>
        <w:t> </w:t>
      </w:r>
      <w:r w:rsidRPr="00E948F0">
        <w:rPr>
          <w:rFonts w:cs="Times New Roman"/>
          <w:sz w:val="22"/>
          <w:szCs w:val="22"/>
        </w:rPr>
        <w:t>mai 1990, M.</w:t>
      </w:r>
      <w:r w:rsidR="00285BC4" w:rsidRPr="00E948F0">
        <w:rPr>
          <w:rFonts w:cs="Times New Roman"/>
          <w:sz w:val="22"/>
          <w:szCs w:val="22"/>
        </w:rPr>
        <w:t> </w:t>
      </w:r>
      <w:r w:rsidRPr="00E948F0">
        <w:rPr>
          <w:rFonts w:cs="Times New Roman"/>
          <w:sz w:val="22"/>
          <w:szCs w:val="22"/>
        </w:rPr>
        <w:t>X</w:t>
      </w:r>
      <w:r w:rsidR="00285BC4" w:rsidRPr="00E948F0">
        <w:rPr>
          <w:rFonts w:cs="Times New Roman"/>
          <w:sz w:val="22"/>
          <w:szCs w:val="22"/>
        </w:rPr>
        <w:t>…</w:t>
      </w:r>
      <w:r w:rsidRPr="00E948F0">
        <w:rPr>
          <w:rFonts w:cs="Times New Roman"/>
          <w:sz w:val="22"/>
          <w:szCs w:val="22"/>
        </w:rPr>
        <w:t xml:space="preserve"> a signé une lettre adressée à la société </w:t>
      </w:r>
      <w:proofErr w:type="spellStart"/>
      <w:r w:rsidRPr="00E948F0">
        <w:rPr>
          <w:rFonts w:cs="Times New Roman"/>
          <w:sz w:val="22"/>
          <w:szCs w:val="22"/>
        </w:rPr>
        <w:t>Sanac</w:t>
      </w:r>
      <w:proofErr w:type="spellEnd"/>
      <w:r w:rsidRPr="00E948F0">
        <w:rPr>
          <w:rFonts w:cs="Times New Roman"/>
          <w:sz w:val="22"/>
          <w:szCs w:val="22"/>
        </w:rPr>
        <w:t xml:space="preserve"> </w:t>
      </w:r>
      <w:proofErr w:type="spellStart"/>
      <w:r w:rsidRPr="00E948F0">
        <w:rPr>
          <w:rFonts w:cs="Times New Roman"/>
          <w:sz w:val="22"/>
          <w:szCs w:val="22"/>
        </w:rPr>
        <w:t>Belgium</w:t>
      </w:r>
      <w:proofErr w:type="spellEnd"/>
      <w:r w:rsidRPr="00E948F0">
        <w:rPr>
          <w:rFonts w:cs="Times New Roman"/>
          <w:sz w:val="22"/>
          <w:szCs w:val="22"/>
        </w:rPr>
        <w:t xml:space="preserve"> confirmant se substituer pour la signature et l</w:t>
      </w:r>
      <w:r w:rsidR="00285BC4" w:rsidRPr="00E948F0">
        <w:rPr>
          <w:rFonts w:cs="Times New Roman"/>
          <w:sz w:val="22"/>
          <w:szCs w:val="22"/>
        </w:rPr>
        <w:t>’</w:t>
      </w:r>
      <w:r w:rsidRPr="00E948F0">
        <w:rPr>
          <w:rFonts w:cs="Times New Roman"/>
          <w:sz w:val="22"/>
          <w:szCs w:val="22"/>
        </w:rPr>
        <w:t>exécution des transactions mentionnées dans le protocole d</w:t>
      </w:r>
      <w:r w:rsidR="00285BC4" w:rsidRPr="00E948F0">
        <w:rPr>
          <w:rFonts w:cs="Times New Roman"/>
          <w:sz w:val="22"/>
          <w:szCs w:val="22"/>
        </w:rPr>
        <w:t>’</w:t>
      </w:r>
      <w:r w:rsidRPr="00E948F0">
        <w:rPr>
          <w:rFonts w:cs="Times New Roman"/>
          <w:sz w:val="22"/>
          <w:szCs w:val="22"/>
        </w:rPr>
        <w:t>accord du 23</w:t>
      </w:r>
      <w:r w:rsidR="00285BC4" w:rsidRPr="00E948F0">
        <w:rPr>
          <w:rFonts w:cs="Times New Roman"/>
          <w:sz w:val="22"/>
          <w:szCs w:val="22"/>
        </w:rPr>
        <w:t> </w:t>
      </w:r>
      <w:r w:rsidRPr="00E948F0">
        <w:rPr>
          <w:rFonts w:cs="Times New Roman"/>
          <w:sz w:val="22"/>
          <w:szCs w:val="22"/>
        </w:rPr>
        <w:t xml:space="preserve">avril 1990 la société </w:t>
      </w:r>
      <w:proofErr w:type="spellStart"/>
      <w:r w:rsidRPr="00E948F0">
        <w:rPr>
          <w:rFonts w:cs="Times New Roman"/>
          <w:sz w:val="22"/>
          <w:szCs w:val="22"/>
        </w:rPr>
        <w:t>Spac</w:t>
      </w:r>
      <w:proofErr w:type="spellEnd"/>
      <w:r w:rsidRPr="00E948F0">
        <w:rPr>
          <w:rFonts w:cs="Times New Roman"/>
          <w:sz w:val="22"/>
          <w:szCs w:val="22"/>
        </w:rPr>
        <w:t xml:space="preserve"> alors en cours de constitution</w:t>
      </w:r>
      <w:r w:rsidR="00285BC4" w:rsidRPr="00E948F0">
        <w:rPr>
          <w:rFonts w:cs="Times New Roman"/>
          <w:sz w:val="22"/>
          <w:szCs w:val="22"/>
        </w:rPr>
        <w:t> </w:t>
      </w:r>
      <w:r w:rsidRPr="00E948F0">
        <w:rPr>
          <w:rFonts w:cs="Times New Roman"/>
          <w:sz w:val="22"/>
          <w:szCs w:val="22"/>
        </w:rPr>
        <w:t>; qu</w:t>
      </w:r>
      <w:r w:rsidR="00285BC4" w:rsidRPr="00E948F0">
        <w:rPr>
          <w:rFonts w:cs="Times New Roman"/>
          <w:sz w:val="22"/>
          <w:szCs w:val="22"/>
        </w:rPr>
        <w:t>’</w:t>
      </w:r>
      <w:r w:rsidRPr="00E948F0">
        <w:rPr>
          <w:rFonts w:cs="Times New Roman"/>
          <w:sz w:val="22"/>
          <w:szCs w:val="22"/>
        </w:rPr>
        <w:t xml:space="preserve">il ajoutait </w:t>
      </w:r>
      <w:r w:rsidR="00285BC4" w:rsidRPr="00E948F0">
        <w:rPr>
          <w:rFonts w:cs="Times New Roman"/>
          <w:sz w:val="22"/>
          <w:szCs w:val="22"/>
        </w:rPr>
        <w:t>« </w:t>
      </w:r>
      <w:r w:rsidRPr="00E948F0">
        <w:rPr>
          <w:rFonts w:cs="Times New Roman"/>
          <w:sz w:val="22"/>
          <w:szCs w:val="22"/>
        </w:rPr>
        <w:t xml:space="preserve">je me porte personnellement garant de leur parfaite exécution par la société </w:t>
      </w:r>
      <w:proofErr w:type="spellStart"/>
      <w:r w:rsidRPr="00E948F0">
        <w:rPr>
          <w:rFonts w:cs="Times New Roman"/>
          <w:sz w:val="22"/>
          <w:szCs w:val="22"/>
        </w:rPr>
        <w:t>Spac</w:t>
      </w:r>
      <w:proofErr w:type="spellEnd"/>
      <w:r w:rsidR="00285BC4" w:rsidRPr="00E948F0">
        <w:rPr>
          <w:rFonts w:cs="Times New Roman"/>
          <w:sz w:val="22"/>
          <w:szCs w:val="22"/>
        </w:rPr>
        <w:t> » </w:t>
      </w:r>
      <w:r w:rsidRPr="00E948F0">
        <w:rPr>
          <w:rFonts w:cs="Times New Roman"/>
          <w:sz w:val="22"/>
          <w:szCs w:val="22"/>
        </w:rPr>
        <w:t>; que le 31</w:t>
      </w:r>
      <w:r w:rsidR="00285BC4" w:rsidRPr="00E948F0">
        <w:rPr>
          <w:rFonts w:cs="Times New Roman"/>
          <w:sz w:val="22"/>
          <w:szCs w:val="22"/>
        </w:rPr>
        <w:t> </w:t>
      </w:r>
      <w:r w:rsidRPr="00E948F0">
        <w:rPr>
          <w:rFonts w:cs="Times New Roman"/>
          <w:sz w:val="22"/>
          <w:szCs w:val="22"/>
        </w:rPr>
        <w:t xml:space="preserve">mai 1990, a été signé entre la société </w:t>
      </w:r>
      <w:proofErr w:type="spellStart"/>
      <w:r w:rsidRPr="00E948F0">
        <w:rPr>
          <w:rFonts w:cs="Times New Roman"/>
          <w:sz w:val="22"/>
          <w:szCs w:val="22"/>
        </w:rPr>
        <w:t>Sanac</w:t>
      </w:r>
      <w:proofErr w:type="spellEnd"/>
      <w:r w:rsidRPr="00E948F0">
        <w:rPr>
          <w:rFonts w:cs="Times New Roman"/>
          <w:sz w:val="22"/>
          <w:szCs w:val="22"/>
        </w:rPr>
        <w:t xml:space="preserve"> France, M. X</w:t>
      </w:r>
      <w:r w:rsidR="00285BC4" w:rsidRPr="00E948F0">
        <w:rPr>
          <w:rFonts w:cs="Times New Roman"/>
          <w:sz w:val="22"/>
          <w:szCs w:val="22"/>
        </w:rPr>
        <w:t>…</w:t>
      </w:r>
      <w:r w:rsidRPr="00E948F0">
        <w:rPr>
          <w:rFonts w:cs="Times New Roman"/>
          <w:sz w:val="22"/>
          <w:szCs w:val="22"/>
        </w:rPr>
        <w:t xml:space="preserve"> et M. Y</w:t>
      </w:r>
      <w:r w:rsidR="00285BC4" w:rsidRPr="00E948F0">
        <w:rPr>
          <w:rFonts w:cs="Times New Roman"/>
          <w:sz w:val="22"/>
          <w:szCs w:val="22"/>
        </w:rPr>
        <w:t>…</w:t>
      </w:r>
      <w:r w:rsidRPr="00E948F0">
        <w:rPr>
          <w:rFonts w:cs="Times New Roman"/>
          <w:sz w:val="22"/>
          <w:szCs w:val="22"/>
        </w:rPr>
        <w:t xml:space="preserve">, gérant de la société </w:t>
      </w:r>
      <w:proofErr w:type="spellStart"/>
      <w:r w:rsidRPr="00E948F0">
        <w:rPr>
          <w:rFonts w:cs="Times New Roman"/>
          <w:sz w:val="22"/>
          <w:szCs w:val="22"/>
        </w:rPr>
        <w:t>Spac</w:t>
      </w:r>
      <w:proofErr w:type="spellEnd"/>
      <w:r w:rsidRPr="00E948F0">
        <w:rPr>
          <w:rFonts w:cs="Times New Roman"/>
          <w:sz w:val="22"/>
          <w:szCs w:val="22"/>
        </w:rPr>
        <w:t xml:space="preserve">, un protocole intitulé </w:t>
      </w:r>
      <w:r w:rsidR="00285BC4" w:rsidRPr="00E948F0">
        <w:rPr>
          <w:rFonts w:cs="Times New Roman"/>
          <w:sz w:val="22"/>
          <w:szCs w:val="22"/>
        </w:rPr>
        <w:t>« </w:t>
      </w:r>
      <w:r w:rsidRPr="00E948F0">
        <w:rPr>
          <w:rFonts w:cs="Times New Roman"/>
          <w:sz w:val="22"/>
          <w:szCs w:val="22"/>
        </w:rPr>
        <w:t>addendum au protocole d</w:t>
      </w:r>
      <w:r w:rsidR="00285BC4" w:rsidRPr="00E948F0">
        <w:rPr>
          <w:rFonts w:cs="Times New Roman"/>
          <w:sz w:val="22"/>
          <w:szCs w:val="22"/>
        </w:rPr>
        <w:t>’</w:t>
      </w:r>
      <w:r w:rsidRPr="00E948F0">
        <w:rPr>
          <w:rFonts w:cs="Times New Roman"/>
          <w:sz w:val="22"/>
          <w:szCs w:val="22"/>
        </w:rPr>
        <w:t>accord du 23</w:t>
      </w:r>
      <w:r w:rsidR="00285BC4" w:rsidRPr="00E948F0">
        <w:rPr>
          <w:rFonts w:cs="Times New Roman"/>
          <w:sz w:val="22"/>
          <w:szCs w:val="22"/>
        </w:rPr>
        <w:t> </w:t>
      </w:r>
      <w:r w:rsidRPr="00E948F0">
        <w:rPr>
          <w:rFonts w:cs="Times New Roman"/>
          <w:sz w:val="22"/>
          <w:szCs w:val="22"/>
        </w:rPr>
        <w:t>avril 1990</w:t>
      </w:r>
      <w:r w:rsidR="00285BC4" w:rsidRPr="00E948F0">
        <w:rPr>
          <w:rFonts w:cs="Times New Roman"/>
          <w:sz w:val="22"/>
          <w:szCs w:val="22"/>
        </w:rPr>
        <w:t> »</w:t>
      </w:r>
      <w:r w:rsidRPr="00E948F0">
        <w:rPr>
          <w:rFonts w:cs="Times New Roman"/>
          <w:sz w:val="22"/>
          <w:szCs w:val="22"/>
        </w:rPr>
        <w:t xml:space="preserve"> qui indique préliminairement que les actes relatifs à la cession du fonds de commerce ont été signés par les parties, que dans leur quasi-totalité les opérations prévues dans le protocole d</w:t>
      </w:r>
      <w:r w:rsidR="00285BC4" w:rsidRPr="00E948F0">
        <w:rPr>
          <w:rFonts w:cs="Times New Roman"/>
          <w:sz w:val="22"/>
          <w:szCs w:val="22"/>
        </w:rPr>
        <w:t>’</w:t>
      </w:r>
      <w:r w:rsidRPr="00E948F0">
        <w:rPr>
          <w:rFonts w:cs="Times New Roman"/>
          <w:sz w:val="22"/>
          <w:szCs w:val="22"/>
        </w:rPr>
        <w:t xml:space="preserve">accord ont été effectuées, que la société </w:t>
      </w:r>
      <w:proofErr w:type="spellStart"/>
      <w:r w:rsidRPr="00E948F0">
        <w:rPr>
          <w:rFonts w:cs="Times New Roman"/>
          <w:sz w:val="22"/>
          <w:szCs w:val="22"/>
        </w:rPr>
        <w:t>Spac</w:t>
      </w:r>
      <w:proofErr w:type="spellEnd"/>
      <w:r w:rsidRPr="00E948F0">
        <w:rPr>
          <w:rFonts w:cs="Times New Roman"/>
          <w:sz w:val="22"/>
          <w:szCs w:val="22"/>
        </w:rPr>
        <w:t xml:space="preserve"> est entrée en jouissance du fonds de commerce le 15</w:t>
      </w:r>
      <w:r w:rsidR="00285BC4" w:rsidRPr="00E948F0">
        <w:rPr>
          <w:rFonts w:cs="Times New Roman"/>
          <w:sz w:val="22"/>
          <w:szCs w:val="22"/>
        </w:rPr>
        <w:t> </w:t>
      </w:r>
      <w:r w:rsidRPr="00E948F0">
        <w:rPr>
          <w:rFonts w:cs="Times New Roman"/>
          <w:sz w:val="22"/>
          <w:szCs w:val="22"/>
        </w:rPr>
        <w:t xml:space="preserve">mai 1990 et organise le déroulement des opérations de paiement des comptes fournisseurs, les règlements à effectuer par la société </w:t>
      </w:r>
      <w:proofErr w:type="spellStart"/>
      <w:r w:rsidRPr="00E948F0">
        <w:rPr>
          <w:rFonts w:cs="Times New Roman"/>
          <w:sz w:val="22"/>
          <w:szCs w:val="22"/>
        </w:rPr>
        <w:t>Spac</w:t>
      </w:r>
      <w:proofErr w:type="spellEnd"/>
      <w:r w:rsidRPr="00E948F0">
        <w:rPr>
          <w:rFonts w:cs="Times New Roman"/>
          <w:sz w:val="22"/>
          <w:szCs w:val="22"/>
        </w:rPr>
        <w:t xml:space="preserve"> au titre de la cession des stocks et les questions relatives aux paiements des clients par carte bleue depuis le 15</w:t>
      </w:r>
      <w:r w:rsidR="00285BC4" w:rsidRPr="00E948F0">
        <w:rPr>
          <w:rFonts w:cs="Times New Roman"/>
          <w:sz w:val="22"/>
          <w:szCs w:val="22"/>
        </w:rPr>
        <w:t> </w:t>
      </w:r>
      <w:r w:rsidRPr="00E948F0">
        <w:rPr>
          <w:rFonts w:cs="Times New Roman"/>
          <w:sz w:val="22"/>
          <w:szCs w:val="22"/>
        </w:rPr>
        <w:t>mai 1990</w:t>
      </w:r>
      <w:r w:rsidR="00285BC4" w:rsidRPr="00E948F0">
        <w:rPr>
          <w:rFonts w:cs="Times New Roman"/>
          <w:sz w:val="22"/>
          <w:szCs w:val="22"/>
        </w:rPr>
        <w:t> </w:t>
      </w:r>
      <w:r w:rsidRPr="00E948F0">
        <w:rPr>
          <w:rFonts w:cs="Times New Roman"/>
          <w:sz w:val="22"/>
          <w:szCs w:val="22"/>
        </w:rPr>
        <w:t xml:space="preserve">; que la société </w:t>
      </w:r>
      <w:proofErr w:type="spellStart"/>
      <w:r w:rsidRPr="00E948F0">
        <w:rPr>
          <w:rFonts w:cs="Times New Roman"/>
          <w:sz w:val="22"/>
          <w:szCs w:val="22"/>
        </w:rPr>
        <w:t>Spac</w:t>
      </w:r>
      <w:proofErr w:type="spellEnd"/>
      <w:r w:rsidRPr="00E948F0">
        <w:rPr>
          <w:rFonts w:cs="Times New Roman"/>
          <w:sz w:val="22"/>
          <w:szCs w:val="22"/>
        </w:rPr>
        <w:t xml:space="preserve"> n</w:t>
      </w:r>
      <w:r w:rsidR="00285BC4" w:rsidRPr="00E948F0">
        <w:rPr>
          <w:rFonts w:cs="Times New Roman"/>
          <w:sz w:val="22"/>
          <w:szCs w:val="22"/>
        </w:rPr>
        <w:t>’</w:t>
      </w:r>
      <w:r w:rsidRPr="00E948F0">
        <w:rPr>
          <w:rFonts w:cs="Times New Roman"/>
          <w:sz w:val="22"/>
          <w:szCs w:val="22"/>
        </w:rPr>
        <w:t>ayant pas exécuté certaines obligations contractées dans le cadre de l</w:t>
      </w:r>
      <w:r w:rsidR="00285BC4" w:rsidRPr="00E948F0">
        <w:rPr>
          <w:rFonts w:cs="Times New Roman"/>
          <w:sz w:val="22"/>
          <w:szCs w:val="22"/>
        </w:rPr>
        <w:t>’</w:t>
      </w:r>
      <w:r w:rsidRPr="00E948F0">
        <w:rPr>
          <w:rFonts w:cs="Times New Roman"/>
          <w:sz w:val="22"/>
          <w:szCs w:val="22"/>
        </w:rPr>
        <w:t>acquisition du fonds de commerce, a été condamnée à payer diverses sommes par trois jugements du tribunal de commerce de Douai du 18</w:t>
      </w:r>
      <w:r w:rsidR="00285BC4" w:rsidRPr="00E948F0">
        <w:rPr>
          <w:rFonts w:cs="Times New Roman"/>
          <w:sz w:val="22"/>
          <w:szCs w:val="22"/>
        </w:rPr>
        <w:t> </w:t>
      </w:r>
      <w:r w:rsidRPr="00E948F0">
        <w:rPr>
          <w:rFonts w:cs="Times New Roman"/>
          <w:sz w:val="22"/>
          <w:szCs w:val="22"/>
        </w:rPr>
        <w:t xml:space="preserve">novembre 1993 au profit de </w:t>
      </w:r>
      <w:r w:rsidR="00285BC4" w:rsidRPr="00E948F0">
        <w:rPr>
          <w:rFonts w:cs="Times New Roman"/>
          <w:sz w:val="22"/>
          <w:szCs w:val="22"/>
        </w:rPr>
        <w:t>« </w:t>
      </w:r>
      <w:r w:rsidRPr="00E948F0">
        <w:rPr>
          <w:rFonts w:cs="Times New Roman"/>
          <w:sz w:val="22"/>
          <w:szCs w:val="22"/>
        </w:rPr>
        <w:t>Werner Z</w:t>
      </w:r>
      <w:r w:rsidR="00285BC4" w:rsidRPr="00E948F0">
        <w:rPr>
          <w:rFonts w:cs="Times New Roman"/>
          <w:sz w:val="22"/>
          <w:szCs w:val="22"/>
        </w:rPr>
        <w:t>…</w:t>
      </w:r>
      <w:r w:rsidRPr="00E948F0">
        <w:rPr>
          <w:rFonts w:cs="Times New Roman"/>
          <w:sz w:val="22"/>
          <w:szCs w:val="22"/>
        </w:rPr>
        <w:t xml:space="preserve">, de BVBA </w:t>
      </w:r>
      <w:proofErr w:type="spellStart"/>
      <w:r w:rsidRPr="00E948F0">
        <w:rPr>
          <w:rFonts w:cs="Times New Roman"/>
          <w:sz w:val="22"/>
          <w:szCs w:val="22"/>
        </w:rPr>
        <w:t>Sanac</w:t>
      </w:r>
      <w:proofErr w:type="spellEnd"/>
      <w:r w:rsidRPr="00E948F0">
        <w:rPr>
          <w:rFonts w:cs="Times New Roman"/>
          <w:sz w:val="22"/>
          <w:szCs w:val="22"/>
        </w:rPr>
        <w:t xml:space="preserve"> et de </w:t>
      </w:r>
      <w:proofErr w:type="spellStart"/>
      <w:r w:rsidRPr="00E948F0">
        <w:rPr>
          <w:rFonts w:cs="Times New Roman"/>
          <w:sz w:val="22"/>
          <w:szCs w:val="22"/>
        </w:rPr>
        <w:t>Sanac</w:t>
      </w:r>
      <w:proofErr w:type="spellEnd"/>
      <w:r w:rsidRPr="00E948F0">
        <w:rPr>
          <w:rFonts w:cs="Times New Roman"/>
          <w:sz w:val="22"/>
          <w:szCs w:val="22"/>
        </w:rPr>
        <w:t xml:space="preserve"> France</w:t>
      </w:r>
      <w:r w:rsidR="00285BC4" w:rsidRPr="00E948F0">
        <w:rPr>
          <w:rFonts w:cs="Times New Roman"/>
          <w:sz w:val="22"/>
          <w:szCs w:val="22"/>
        </w:rPr>
        <w:t> » </w:t>
      </w:r>
      <w:r w:rsidRPr="00E948F0">
        <w:rPr>
          <w:rFonts w:cs="Times New Roman"/>
          <w:sz w:val="22"/>
          <w:szCs w:val="22"/>
        </w:rPr>
        <w:t>; que ces condamnations n</w:t>
      </w:r>
      <w:r w:rsidR="00285BC4" w:rsidRPr="00E948F0">
        <w:rPr>
          <w:rFonts w:cs="Times New Roman"/>
          <w:sz w:val="22"/>
          <w:szCs w:val="22"/>
        </w:rPr>
        <w:t>’</w:t>
      </w:r>
      <w:r w:rsidRPr="00E948F0">
        <w:rPr>
          <w:rFonts w:cs="Times New Roman"/>
          <w:sz w:val="22"/>
          <w:szCs w:val="22"/>
        </w:rPr>
        <w:t xml:space="preserve">ayant pu être exécutées, la société </w:t>
      </w:r>
      <w:proofErr w:type="spellStart"/>
      <w:r w:rsidRPr="00E948F0">
        <w:rPr>
          <w:rFonts w:cs="Times New Roman"/>
          <w:sz w:val="22"/>
          <w:szCs w:val="22"/>
        </w:rPr>
        <w:t>Spac</w:t>
      </w:r>
      <w:proofErr w:type="spellEnd"/>
      <w:r w:rsidRPr="00E948F0">
        <w:rPr>
          <w:rFonts w:cs="Times New Roman"/>
          <w:sz w:val="22"/>
          <w:szCs w:val="22"/>
        </w:rPr>
        <w:t xml:space="preserve"> étant en procédure collective, la société </w:t>
      </w:r>
      <w:proofErr w:type="spellStart"/>
      <w:r w:rsidRPr="00E948F0">
        <w:rPr>
          <w:rFonts w:cs="Times New Roman"/>
          <w:sz w:val="22"/>
          <w:szCs w:val="22"/>
        </w:rPr>
        <w:t>Sanac</w:t>
      </w:r>
      <w:proofErr w:type="spellEnd"/>
      <w:r w:rsidRPr="00E948F0">
        <w:rPr>
          <w:rFonts w:cs="Times New Roman"/>
          <w:sz w:val="22"/>
          <w:szCs w:val="22"/>
        </w:rPr>
        <w:t xml:space="preserve"> </w:t>
      </w:r>
      <w:proofErr w:type="spellStart"/>
      <w:r w:rsidRPr="00E948F0">
        <w:rPr>
          <w:rFonts w:cs="Times New Roman"/>
          <w:sz w:val="22"/>
          <w:szCs w:val="22"/>
        </w:rPr>
        <w:t>Belgium</w:t>
      </w:r>
      <w:proofErr w:type="spellEnd"/>
      <w:r w:rsidRPr="00E948F0">
        <w:rPr>
          <w:rFonts w:cs="Times New Roman"/>
          <w:sz w:val="22"/>
          <w:szCs w:val="22"/>
        </w:rPr>
        <w:t>, M.</w:t>
      </w:r>
      <w:r w:rsidR="00285BC4" w:rsidRPr="00E948F0">
        <w:rPr>
          <w:rFonts w:cs="Times New Roman"/>
          <w:sz w:val="22"/>
          <w:szCs w:val="22"/>
        </w:rPr>
        <w:t> </w:t>
      </w:r>
      <w:r w:rsidRPr="00E948F0">
        <w:rPr>
          <w:rFonts w:cs="Times New Roman"/>
          <w:sz w:val="22"/>
          <w:szCs w:val="22"/>
        </w:rPr>
        <w:t>Werner Z</w:t>
      </w:r>
      <w:r w:rsidR="00285BC4" w:rsidRPr="00E948F0">
        <w:rPr>
          <w:rFonts w:cs="Times New Roman"/>
          <w:sz w:val="22"/>
          <w:szCs w:val="22"/>
        </w:rPr>
        <w:t>…</w:t>
      </w:r>
      <w:r w:rsidRPr="00E948F0">
        <w:rPr>
          <w:rFonts w:cs="Times New Roman"/>
          <w:sz w:val="22"/>
          <w:szCs w:val="22"/>
        </w:rPr>
        <w:t xml:space="preserve"> et la société </w:t>
      </w:r>
      <w:proofErr w:type="spellStart"/>
      <w:r w:rsidRPr="00E948F0">
        <w:rPr>
          <w:rFonts w:cs="Times New Roman"/>
          <w:sz w:val="22"/>
          <w:szCs w:val="22"/>
        </w:rPr>
        <w:t>Sanac</w:t>
      </w:r>
      <w:proofErr w:type="spellEnd"/>
      <w:r w:rsidRPr="00E948F0">
        <w:rPr>
          <w:rFonts w:cs="Times New Roman"/>
          <w:sz w:val="22"/>
          <w:szCs w:val="22"/>
        </w:rPr>
        <w:t xml:space="preserve"> France ont assigné M.</w:t>
      </w:r>
      <w:r w:rsidR="00285BC4" w:rsidRPr="00E948F0">
        <w:rPr>
          <w:rFonts w:cs="Times New Roman"/>
          <w:sz w:val="22"/>
          <w:szCs w:val="22"/>
        </w:rPr>
        <w:t> </w:t>
      </w:r>
      <w:r w:rsidRPr="00E948F0">
        <w:rPr>
          <w:rFonts w:cs="Times New Roman"/>
          <w:sz w:val="22"/>
          <w:szCs w:val="22"/>
        </w:rPr>
        <w:t>X</w:t>
      </w:r>
      <w:r w:rsidR="00285BC4" w:rsidRPr="00E948F0">
        <w:rPr>
          <w:rFonts w:cs="Times New Roman"/>
          <w:sz w:val="22"/>
          <w:szCs w:val="22"/>
        </w:rPr>
        <w:t>…</w:t>
      </w:r>
      <w:r w:rsidRPr="00E948F0">
        <w:rPr>
          <w:rFonts w:cs="Times New Roman"/>
          <w:sz w:val="22"/>
          <w:szCs w:val="22"/>
        </w:rPr>
        <w:t xml:space="preserve"> en paiement de la somme de 321</w:t>
      </w:r>
      <w:r w:rsidR="00285BC4" w:rsidRPr="00E948F0">
        <w:rPr>
          <w:rFonts w:cs="Times New Roman"/>
          <w:sz w:val="22"/>
          <w:szCs w:val="22"/>
        </w:rPr>
        <w:t> 715,41 </w:t>
      </w:r>
      <w:r w:rsidRPr="00E948F0">
        <w:rPr>
          <w:rFonts w:cs="Times New Roman"/>
          <w:sz w:val="22"/>
          <w:szCs w:val="22"/>
        </w:rPr>
        <w:t>francs</w:t>
      </w:r>
      <w:r w:rsidR="00285BC4" w:rsidRPr="00E948F0">
        <w:rPr>
          <w:rFonts w:cs="Times New Roman"/>
          <w:sz w:val="22"/>
          <w:szCs w:val="22"/>
        </w:rPr>
        <w:t> </w:t>
      </w:r>
      <w:r w:rsidRPr="00E948F0">
        <w:rPr>
          <w:rFonts w:cs="Times New Roman"/>
          <w:sz w:val="22"/>
          <w:szCs w:val="22"/>
        </w:rPr>
        <w:t>;</w:t>
      </w:r>
    </w:p>
    <w:p w14:paraId="5E8449DC" w14:textId="0096BEF2" w:rsidR="00904B6E" w:rsidRPr="00E948F0" w:rsidRDefault="00904B6E" w:rsidP="00E948F0">
      <w:pPr>
        <w:spacing w:line="276" w:lineRule="auto"/>
        <w:rPr>
          <w:rFonts w:cs="Times New Roman"/>
          <w:sz w:val="22"/>
          <w:szCs w:val="22"/>
        </w:rPr>
      </w:pPr>
      <w:r w:rsidRPr="00E948F0">
        <w:rPr>
          <w:rFonts w:cs="Times New Roman"/>
          <w:sz w:val="22"/>
          <w:szCs w:val="22"/>
        </w:rPr>
        <w:lastRenderedPageBreak/>
        <w:t>Sur le premier moyen, pris en ses première et troisième branches</w:t>
      </w:r>
      <w:r w:rsidR="00285BC4" w:rsidRPr="00E948F0">
        <w:rPr>
          <w:rFonts w:cs="Times New Roman"/>
          <w:sz w:val="22"/>
          <w:szCs w:val="22"/>
        </w:rPr>
        <w:t> </w:t>
      </w:r>
      <w:r w:rsidRPr="00E948F0">
        <w:rPr>
          <w:rFonts w:cs="Times New Roman"/>
          <w:sz w:val="22"/>
          <w:szCs w:val="22"/>
        </w:rPr>
        <w:t>:</w:t>
      </w:r>
    </w:p>
    <w:p w14:paraId="14126DC4" w14:textId="447B9E21" w:rsidR="00904B6E" w:rsidRPr="00E948F0" w:rsidRDefault="00904B6E" w:rsidP="00E948F0">
      <w:pPr>
        <w:spacing w:line="276" w:lineRule="auto"/>
        <w:rPr>
          <w:rFonts w:cs="Times New Roman"/>
          <w:sz w:val="22"/>
          <w:szCs w:val="22"/>
        </w:rPr>
      </w:pPr>
      <w:r w:rsidRPr="00E948F0">
        <w:rPr>
          <w:rFonts w:cs="Times New Roman"/>
          <w:sz w:val="22"/>
          <w:szCs w:val="22"/>
        </w:rPr>
        <w:t>Vu les articles</w:t>
      </w:r>
      <w:r w:rsidR="00285BC4" w:rsidRPr="00E948F0">
        <w:rPr>
          <w:rFonts w:cs="Times New Roman"/>
          <w:sz w:val="22"/>
          <w:szCs w:val="22"/>
        </w:rPr>
        <w:t> </w:t>
      </w:r>
      <w:r w:rsidRPr="00E948F0">
        <w:rPr>
          <w:rFonts w:cs="Times New Roman"/>
          <w:sz w:val="22"/>
          <w:szCs w:val="22"/>
        </w:rPr>
        <w:t>1120 et 1134 du Code civil</w:t>
      </w:r>
      <w:r w:rsidR="00285BC4" w:rsidRPr="00E948F0">
        <w:rPr>
          <w:rFonts w:cs="Times New Roman"/>
          <w:sz w:val="22"/>
          <w:szCs w:val="22"/>
        </w:rPr>
        <w:t> </w:t>
      </w:r>
      <w:r w:rsidRPr="00E948F0">
        <w:rPr>
          <w:rFonts w:cs="Times New Roman"/>
          <w:sz w:val="22"/>
          <w:szCs w:val="22"/>
        </w:rPr>
        <w:t>;</w:t>
      </w:r>
    </w:p>
    <w:p w14:paraId="2209C0D0" w14:textId="112C68BF" w:rsidR="00904B6E" w:rsidRPr="00E948F0" w:rsidRDefault="00904B6E" w:rsidP="00E948F0">
      <w:pPr>
        <w:spacing w:line="276" w:lineRule="auto"/>
        <w:rPr>
          <w:rFonts w:cs="Times New Roman"/>
          <w:sz w:val="22"/>
          <w:szCs w:val="22"/>
        </w:rPr>
      </w:pPr>
      <w:r w:rsidRPr="00E948F0">
        <w:rPr>
          <w:rFonts w:cs="Times New Roman"/>
          <w:sz w:val="22"/>
          <w:szCs w:val="22"/>
        </w:rPr>
        <w:t>Attendu que celui qui se porte fort pour un tiers en promettant la ratification par ce dernier d</w:t>
      </w:r>
      <w:r w:rsidR="00285BC4" w:rsidRPr="00E948F0">
        <w:rPr>
          <w:rFonts w:cs="Times New Roman"/>
          <w:sz w:val="22"/>
          <w:szCs w:val="22"/>
        </w:rPr>
        <w:t>’</w:t>
      </w:r>
      <w:r w:rsidRPr="00E948F0">
        <w:rPr>
          <w:rFonts w:cs="Times New Roman"/>
          <w:sz w:val="22"/>
          <w:szCs w:val="22"/>
        </w:rPr>
        <w:t>un engagement est tenu d</w:t>
      </w:r>
      <w:r w:rsidR="00285BC4" w:rsidRPr="00E948F0">
        <w:rPr>
          <w:rFonts w:cs="Times New Roman"/>
          <w:sz w:val="22"/>
          <w:szCs w:val="22"/>
        </w:rPr>
        <w:t>’</w:t>
      </w:r>
      <w:r w:rsidRPr="00E948F0">
        <w:rPr>
          <w:rFonts w:cs="Times New Roman"/>
          <w:sz w:val="22"/>
          <w:szCs w:val="22"/>
        </w:rPr>
        <w:t>une obligation autonome dont il se trouve déchargé dès la ratification par le tiers, tandis que celui qui se porte fort de l</w:t>
      </w:r>
      <w:r w:rsidR="00285BC4" w:rsidRPr="00E948F0">
        <w:rPr>
          <w:rFonts w:cs="Times New Roman"/>
          <w:sz w:val="22"/>
          <w:szCs w:val="22"/>
        </w:rPr>
        <w:t>’</w:t>
      </w:r>
      <w:r w:rsidRPr="00E948F0">
        <w:rPr>
          <w:rFonts w:cs="Times New Roman"/>
          <w:sz w:val="22"/>
          <w:szCs w:val="22"/>
        </w:rPr>
        <w:t>exécution d</w:t>
      </w:r>
      <w:r w:rsidR="00285BC4" w:rsidRPr="00E948F0">
        <w:rPr>
          <w:rFonts w:cs="Times New Roman"/>
          <w:sz w:val="22"/>
          <w:szCs w:val="22"/>
        </w:rPr>
        <w:t>’</w:t>
      </w:r>
      <w:r w:rsidRPr="00E948F0">
        <w:rPr>
          <w:rFonts w:cs="Times New Roman"/>
          <w:sz w:val="22"/>
          <w:szCs w:val="22"/>
        </w:rPr>
        <w:t>un engagement par un tiers s</w:t>
      </w:r>
      <w:r w:rsidR="00285BC4" w:rsidRPr="00E948F0">
        <w:rPr>
          <w:rFonts w:cs="Times New Roman"/>
          <w:sz w:val="22"/>
          <w:szCs w:val="22"/>
        </w:rPr>
        <w:t>’</w:t>
      </w:r>
      <w:r w:rsidRPr="00E948F0">
        <w:rPr>
          <w:rFonts w:cs="Times New Roman"/>
          <w:sz w:val="22"/>
          <w:szCs w:val="22"/>
        </w:rPr>
        <w:t>engage accessoirement à l</w:t>
      </w:r>
      <w:r w:rsidR="00285BC4" w:rsidRPr="00E948F0">
        <w:rPr>
          <w:rFonts w:cs="Times New Roman"/>
          <w:sz w:val="22"/>
          <w:szCs w:val="22"/>
        </w:rPr>
        <w:t>’</w:t>
      </w:r>
      <w:r w:rsidRPr="00E948F0">
        <w:rPr>
          <w:rFonts w:cs="Times New Roman"/>
          <w:sz w:val="22"/>
          <w:szCs w:val="22"/>
        </w:rPr>
        <w:t>engagement principal souscrit par le tiers à y satisfaire si le tiers ne l</w:t>
      </w:r>
      <w:r w:rsidR="00285BC4" w:rsidRPr="00E948F0">
        <w:rPr>
          <w:rFonts w:cs="Times New Roman"/>
          <w:sz w:val="22"/>
          <w:szCs w:val="22"/>
        </w:rPr>
        <w:t>’</w:t>
      </w:r>
      <w:r w:rsidRPr="00E948F0">
        <w:rPr>
          <w:rFonts w:cs="Times New Roman"/>
          <w:sz w:val="22"/>
          <w:szCs w:val="22"/>
        </w:rPr>
        <w:t>exécute pas lui-même</w:t>
      </w:r>
      <w:r w:rsidR="00285BC4" w:rsidRPr="00E948F0">
        <w:rPr>
          <w:rFonts w:cs="Times New Roman"/>
          <w:sz w:val="22"/>
          <w:szCs w:val="22"/>
        </w:rPr>
        <w:t> </w:t>
      </w:r>
      <w:r w:rsidRPr="00E948F0">
        <w:rPr>
          <w:rFonts w:cs="Times New Roman"/>
          <w:sz w:val="22"/>
          <w:szCs w:val="22"/>
        </w:rPr>
        <w:t>;</w:t>
      </w:r>
    </w:p>
    <w:p w14:paraId="6B369F69" w14:textId="0C6DECD3" w:rsidR="00904B6E" w:rsidRPr="00E948F0" w:rsidRDefault="00904B6E" w:rsidP="00E948F0">
      <w:pPr>
        <w:spacing w:line="276" w:lineRule="auto"/>
        <w:rPr>
          <w:rFonts w:cs="Times New Roman"/>
          <w:sz w:val="22"/>
          <w:szCs w:val="22"/>
        </w:rPr>
      </w:pPr>
      <w:r w:rsidRPr="00E948F0">
        <w:rPr>
          <w:rFonts w:cs="Times New Roman"/>
          <w:sz w:val="22"/>
          <w:szCs w:val="22"/>
        </w:rPr>
        <w:t>Attendu que pour confirmer le jugement ayant condamné M. X</w:t>
      </w:r>
      <w:r w:rsidR="00285BC4" w:rsidRPr="00E948F0">
        <w:rPr>
          <w:rFonts w:cs="Times New Roman"/>
          <w:sz w:val="22"/>
          <w:szCs w:val="22"/>
        </w:rPr>
        <w:t>…</w:t>
      </w:r>
      <w:r w:rsidRPr="00E948F0">
        <w:rPr>
          <w:rFonts w:cs="Times New Roman"/>
          <w:sz w:val="22"/>
          <w:szCs w:val="22"/>
        </w:rPr>
        <w:t xml:space="preserve"> au paiement des sommes dues par la société </w:t>
      </w:r>
      <w:proofErr w:type="spellStart"/>
      <w:r w:rsidRPr="00E948F0">
        <w:rPr>
          <w:rFonts w:cs="Times New Roman"/>
          <w:sz w:val="22"/>
          <w:szCs w:val="22"/>
        </w:rPr>
        <w:t>Spac</w:t>
      </w:r>
      <w:proofErr w:type="spellEnd"/>
      <w:r w:rsidRPr="00E948F0">
        <w:rPr>
          <w:rFonts w:cs="Times New Roman"/>
          <w:sz w:val="22"/>
          <w:szCs w:val="22"/>
        </w:rPr>
        <w:t>, l</w:t>
      </w:r>
      <w:r w:rsidR="00285BC4" w:rsidRPr="00E948F0">
        <w:rPr>
          <w:rFonts w:cs="Times New Roman"/>
          <w:sz w:val="22"/>
          <w:szCs w:val="22"/>
        </w:rPr>
        <w:t>’</w:t>
      </w:r>
      <w:r w:rsidRPr="00E948F0">
        <w:rPr>
          <w:rFonts w:cs="Times New Roman"/>
          <w:sz w:val="22"/>
          <w:szCs w:val="22"/>
        </w:rPr>
        <w:t>arrêt retient qu</w:t>
      </w:r>
      <w:r w:rsidR="00285BC4" w:rsidRPr="00E948F0">
        <w:rPr>
          <w:rFonts w:cs="Times New Roman"/>
          <w:sz w:val="22"/>
          <w:szCs w:val="22"/>
        </w:rPr>
        <w:t>’</w:t>
      </w:r>
      <w:r w:rsidRPr="00E948F0">
        <w:rPr>
          <w:rFonts w:cs="Times New Roman"/>
          <w:sz w:val="22"/>
          <w:szCs w:val="22"/>
        </w:rPr>
        <w:t>il résulte des actes des 23</w:t>
      </w:r>
      <w:r w:rsidR="00285BC4" w:rsidRPr="00E948F0">
        <w:rPr>
          <w:rFonts w:cs="Times New Roman"/>
          <w:sz w:val="22"/>
          <w:szCs w:val="22"/>
        </w:rPr>
        <w:t> </w:t>
      </w:r>
      <w:r w:rsidRPr="00E948F0">
        <w:rPr>
          <w:rFonts w:cs="Times New Roman"/>
          <w:sz w:val="22"/>
          <w:szCs w:val="22"/>
        </w:rPr>
        <w:t>avril, 14</w:t>
      </w:r>
      <w:r w:rsidR="00285BC4" w:rsidRPr="00E948F0">
        <w:rPr>
          <w:rFonts w:cs="Times New Roman"/>
          <w:sz w:val="22"/>
          <w:szCs w:val="22"/>
        </w:rPr>
        <w:t> </w:t>
      </w:r>
      <w:r w:rsidRPr="00E948F0">
        <w:rPr>
          <w:rFonts w:cs="Times New Roman"/>
          <w:sz w:val="22"/>
          <w:szCs w:val="22"/>
        </w:rPr>
        <w:t>mai et 31</w:t>
      </w:r>
      <w:r w:rsidR="00285BC4" w:rsidRPr="00E948F0">
        <w:rPr>
          <w:rFonts w:cs="Times New Roman"/>
          <w:sz w:val="22"/>
          <w:szCs w:val="22"/>
        </w:rPr>
        <w:t> </w:t>
      </w:r>
      <w:r w:rsidRPr="00E948F0">
        <w:rPr>
          <w:rFonts w:cs="Times New Roman"/>
          <w:sz w:val="22"/>
          <w:szCs w:val="22"/>
        </w:rPr>
        <w:t>mai 1990 que M. X</w:t>
      </w:r>
      <w:r w:rsidR="00285BC4" w:rsidRPr="00E948F0">
        <w:rPr>
          <w:rFonts w:cs="Times New Roman"/>
          <w:sz w:val="22"/>
          <w:szCs w:val="22"/>
        </w:rPr>
        <w:t>…</w:t>
      </w:r>
      <w:r w:rsidRPr="00E948F0">
        <w:rPr>
          <w:rFonts w:cs="Times New Roman"/>
          <w:sz w:val="22"/>
          <w:szCs w:val="22"/>
        </w:rPr>
        <w:t xml:space="preserve">, en se substituant la société </w:t>
      </w:r>
      <w:proofErr w:type="spellStart"/>
      <w:r w:rsidRPr="00E948F0">
        <w:rPr>
          <w:rFonts w:cs="Times New Roman"/>
          <w:sz w:val="22"/>
          <w:szCs w:val="22"/>
        </w:rPr>
        <w:t>Spac</w:t>
      </w:r>
      <w:proofErr w:type="spellEnd"/>
      <w:r w:rsidRPr="00E948F0">
        <w:rPr>
          <w:rFonts w:cs="Times New Roman"/>
          <w:sz w:val="22"/>
          <w:szCs w:val="22"/>
        </w:rPr>
        <w:t xml:space="preserve"> dans la signature de l</w:t>
      </w:r>
      <w:r w:rsidR="00285BC4" w:rsidRPr="00E948F0">
        <w:rPr>
          <w:rFonts w:cs="Times New Roman"/>
          <w:sz w:val="22"/>
          <w:szCs w:val="22"/>
        </w:rPr>
        <w:t>’</w:t>
      </w:r>
      <w:r w:rsidRPr="00E948F0">
        <w:rPr>
          <w:rFonts w:cs="Times New Roman"/>
          <w:sz w:val="22"/>
          <w:szCs w:val="22"/>
        </w:rPr>
        <w:t>acte de cession et dans l</w:t>
      </w:r>
      <w:r w:rsidR="00285BC4" w:rsidRPr="00E948F0">
        <w:rPr>
          <w:rFonts w:cs="Times New Roman"/>
          <w:sz w:val="22"/>
          <w:szCs w:val="22"/>
        </w:rPr>
        <w:t>’</w:t>
      </w:r>
      <w:r w:rsidRPr="00E948F0">
        <w:rPr>
          <w:rFonts w:cs="Times New Roman"/>
          <w:sz w:val="22"/>
          <w:szCs w:val="22"/>
        </w:rPr>
        <w:t>exécution des opérations prévues au protocole d</w:t>
      </w:r>
      <w:r w:rsidR="00285BC4" w:rsidRPr="00E948F0">
        <w:rPr>
          <w:rFonts w:cs="Times New Roman"/>
          <w:sz w:val="22"/>
          <w:szCs w:val="22"/>
        </w:rPr>
        <w:t>’</w:t>
      </w:r>
      <w:r w:rsidRPr="00E948F0">
        <w:rPr>
          <w:rFonts w:cs="Times New Roman"/>
          <w:sz w:val="22"/>
          <w:szCs w:val="22"/>
        </w:rPr>
        <w:t>accord, s</w:t>
      </w:r>
      <w:r w:rsidR="00285BC4" w:rsidRPr="00E948F0">
        <w:rPr>
          <w:rFonts w:cs="Times New Roman"/>
          <w:sz w:val="22"/>
          <w:szCs w:val="22"/>
        </w:rPr>
        <w:t>’</w:t>
      </w:r>
      <w:r w:rsidRPr="00E948F0">
        <w:rPr>
          <w:rFonts w:cs="Times New Roman"/>
          <w:sz w:val="22"/>
          <w:szCs w:val="22"/>
        </w:rPr>
        <w:t>est porté garant de la signature des engagements qu</w:t>
      </w:r>
      <w:r w:rsidR="00285BC4" w:rsidRPr="00E948F0">
        <w:rPr>
          <w:rFonts w:cs="Times New Roman"/>
          <w:sz w:val="22"/>
          <w:szCs w:val="22"/>
        </w:rPr>
        <w:t>’</w:t>
      </w:r>
      <w:r w:rsidRPr="00E948F0">
        <w:rPr>
          <w:rFonts w:cs="Times New Roman"/>
          <w:sz w:val="22"/>
          <w:szCs w:val="22"/>
        </w:rPr>
        <w:t>il avait initialement lui-même contractés et en déduit que cette garantie ne peut s</w:t>
      </w:r>
      <w:r w:rsidR="00285BC4" w:rsidRPr="00E948F0">
        <w:rPr>
          <w:rFonts w:cs="Times New Roman"/>
          <w:sz w:val="22"/>
          <w:szCs w:val="22"/>
        </w:rPr>
        <w:t>’</w:t>
      </w:r>
      <w:r w:rsidRPr="00E948F0">
        <w:rPr>
          <w:rFonts w:cs="Times New Roman"/>
          <w:sz w:val="22"/>
          <w:szCs w:val="22"/>
        </w:rPr>
        <w:t>analyser comme un engagement accessoire à l</w:t>
      </w:r>
      <w:r w:rsidR="00285BC4" w:rsidRPr="00E948F0">
        <w:rPr>
          <w:rFonts w:cs="Times New Roman"/>
          <w:sz w:val="22"/>
          <w:szCs w:val="22"/>
        </w:rPr>
        <w:t>’</w:t>
      </w:r>
      <w:r w:rsidRPr="00E948F0">
        <w:rPr>
          <w:rFonts w:cs="Times New Roman"/>
          <w:sz w:val="22"/>
          <w:szCs w:val="22"/>
        </w:rPr>
        <w:t>engagement principal et donc comme un cautionnement, l</w:t>
      </w:r>
      <w:r w:rsidR="00285BC4" w:rsidRPr="00E948F0">
        <w:rPr>
          <w:rFonts w:cs="Times New Roman"/>
          <w:sz w:val="22"/>
          <w:szCs w:val="22"/>
        </w:rPr>
        <w:t>’</w:t>
      </w:r>
      <w:r w:rsidRPr="00E948F0">
        <w:rPr>
          <w:rFonts w:cs="Times New Roman"/>
          <w:sz w:val="22"/>
          <w:szCs w:val="22"/>
        </w:rPr>
        <w:t>engagement principal ayant été contracté par M. X</w:t>
      </w:r>
      <w:r w:rsidR="00285BC4" w:rsidRPr="00E948F0">
        <w:rPr>
          <w:rFonts w:cs="Times New Roman"/>
          <w:sz w:val="22"/>
          <w:szCs w:val="22"/>
        </w:rPr>
        <w:t>…</w:t>
      </w:r>
      <w:r w:rsidRPr="00E948F0">
        <w:rPr>
          <w:rFonts w:cs="Times New Roman"/>
          <w:sz w:val="22"/>
          <w:szCs w:val="22"/>
        </w:rPr>
        <w:t>, mais doit s</w:t>
      </w:r>
      <w:r w:rsidR="00285BC4" w:rsidRPr="00E948F0">
        <w:rPr>
          <w:rFonts w:cs="Times New Roman"/>
          <w:sz w:val="22"/>
          <w:szCs w:val="22"/>
        </w:rPr>
        <w:t>’</w:t>
      </w:r>
      <w:r w:rsidRPr="00E948F0">
        <w:rPr>
          <w:rFonts w:cs="Times New Roman"/>
          <w:sz w:val="22"/>
          <w:szCs w:val="22"/>
        </w:rPr>
        <w:t>analyser comme une promesse de porte-fort, le contractant promettant l</w:t>
      </w:r>
      <w:r w:rsidR="00285BC4" w:rsidRPr="00E948F0">
        <w:rPr>
          <w:rFonts w:cs="Times New Roman"/>
          <w:sz w:val="22"/>
          <w:szCs w:val="22"/>
        </w:rPr>
        <w:t>’</w:t>
      </w:r>
      <w:r w:rsidRPr="00E948F0">
        <w:rPr>
          <w:rFonts w:cs="Times New Roman"/>
          <w:sz w:val="22"/>
          <w:szCs w:val="22"/>
        </w:rPr>
        <w:t>exécution de son propre engagement par un tiers</w:t>
      </w:r>
      <w:r w:rsidR="00285BC4" w:rsidRPr="00E948F0">
        <w:rPr>
          <w:rFonts w:cs="Times New Roman"/>
          <w:sz w:val="22"/>
          <w:szCs w:val="22"/>
        </w:rPr>
        <w:t> </w:t>
      </w:r>
      <w:r w:rsidRPr="00E948F0">
        <w:rPr>
          <w:rFonts w:cs="Times New Roman"/>
          <w:sz w:val="22"/>
          <w:szCs w:val="22"/>
        </w:rPr>
        <w:t>;</w:t>
      </w:r>
    </w:p>
    <w:p w14:paraId="298E73A9" w14:textId="5509C248" w:rsidR="00904B6E" w:rsidRPr="00E948F0" w:rsidRDefault="00904B6E" w:rsidP="00E948F0">
      <w:pPr>
        <w:spacing w:line="276" w:lineRule="auto"/>
        <w:rPr>
          <w:rFonts w:cs="Times New Roman"/>
          <w:sz w:val="22"/>
          <w:szCs w:val="22"/>
        </w:rPr>
      </w:pPr>
      <w:r w:rsidRPr="00E948F0">
        <w:rPr>
          <w:rFonts w:cs="Times New Roman"/>
          <w:sz w:val="22"/>
          <w:szCs w:val="22"/>
        </w:rPr>
        <w:t>Attendu qu</w:t>
      </w:r>
      <w:r w:rsidR="00285BC4" w:rsidRPr="00E948F0">
        <w:rPr>
          <w:rFonts w:cs="Times New Roman"/>
          <w:sz w:val="22"/>
          <w:szCs w:val="22"/>
        </w:rPr>
        <w:t>’</w:t>
      </w:r>
      <w:r w:rsidRPr="00E948F0">
        <w:rPr>
          <w:rFonts w:cs="Times New Roman"/>
          <w:sz w:val="22"/>
          <w:szCs w:val="22"/>
        </w:rPr>
        <w:t>en condamnant ainsi M.</w:t>
      </w:r>
      <w:r w:rsidR="00285BC4" w:rsidRPr="00E948F0">
        <w:rPr>
          <w:rFonts w:cs="Times New Roman"/>
          <w:sz w:val="22"/>
          <w:szCs w:val="22"/>
        </w:rPr>
        <w:t> </w:t>
      </w:r>
      <w:r w:rsidRPr="00E948F0">
        <w:rPr>
          <w:rFonts w:cs="Times New Roman"/>
          <w:sz w:val="22"/>
          <w:szCs w:val="22"/>
        </w:rPr>
        <w:t>X</w:t>
      </w:r>
      <w:r w:rsidR="00285BC4" w:rsidRPr="00E948F0">
        <w:rPr>
          <w:rFonts w:cs="Times New Roman"/>
          <w:sz w:val="22"/>
          <w:szCs w:val="22"/>
        </w:rPr>
        <w:t>…</w:t>
      </w:r>
      <w:r w:rsidRPr="00E948F0">
        <w:rPr>
          <w:rFonts w:cs="Times New Roman"/>
          <w:sz w:val="22"/>
          <w:szCs w:val="22"/>
        </w:rPr>
        <w:t xml:space="preserve"> à garantir l</w:t>
      </w:r>
      <w:r w:rsidR="00285BC4" w:rsidRPr="00E948F0">
        <w:rPr>
          <w:rFonts w:cs="Times New Roman"/>
          <w:sz w:val="22"/>
          <w:szCs w:val="22"/>
        </w:rPr>
        <w:t>’</w:t>
      </w:r>
      <w:r w:rsidRPr="00E948F0">
        <w:rPr>
          <w:rFonts w:cs="Times New Roman"/>
          <w:sz w:val="22"/>
          <w:szCs w:val="22"/>
        </w:rPr>
        <w:t>exécution de l</w:t>
      </w:r>
      <w:r w:rsidR="00285BC4" w:rsidRPr="00E948F0">
        <w:rPr>
          <w:rFonts w:cs="Times New Roman"/>
          <w:sz w:val="22"/>
          <w:szCs w:val="22"/>
        </w:rPr>
        <w:t>’</w:t>
      </w:r>
      <w:r w:rsidRPr="00E948F0">
        <w:rPr>
          <w:rFonts w:cs="Times New Roman"/>
          <w:sz w:val="22"/>
          <w:szCs w:val="22"/>
        </w:rPr>
        <w:t>opération après avoir retenu, dans l</w:t>
      </w:r>
      <w:r w:rsidR="00285BC4" w:rsidRPr="00E948F0">
        <w:rPr>
          <w:rFonts w:cs="Times New Roman"/>
          <w:sz w:val="22"/>
          <w:szCs w:val="22"/>
        </w:rPr>
        <w:t>’</w:t>
      </w:r>
      <w:r w:rsidRPr="00E948F0">
        <w:rPr>
          <w:rFonts w:cs="Times New Roman"/>
          <w:sz w:val="22"/>
          <w:szCs w:val="22"/>
        </w:rPr>
        <w:t>exercice de son pouvoir souverain d</w:t>
      </w:r>
      <w:r w:rsidR="00285BC4" w:rsidRPr="00E948F0">
        <w:rPr>
          <w:rFonts w:cs="Times New Roman"/>
          <w:sz w:val="22"/>
          <w:szCs w:val="22"/>
        </w:rPr>
        <w:t>’</w:t>
      </w:r>
      <w:r w:rsidRPr="00E948F0">
        <w:rPr>
          <w:rFonts w:cs="Times New Roman"/>
          <w:sz w:val="22"/>
          <w:szCs w:val="22"/>
        </w:rPr>
        <w:t>interprétation, que sa garantie ne pouvait s</w:t>
      </w:r>
      <w:r w:rsidR="00285BC4" w:rsidRPr="00E948F0">
        <w:rPr>
          <w:rFonts w:cs="Times New Roman"/>
          <w:sz w:val="22"/>
          <w:szCs w:val="22"/>
        </w:rPr>
        <w:t>’</w:t>
      </w:r>
      <w:r w:rsidRPr="00E948F0">
        <w:rPr>
          <w:rFonts w:cs="Times New Roman"/>
          <w:sz w:val="22"/>
          <w:szCs w:val="22"/>
        </w:rPr>
        <w:t>analyser comme un engagement accessoire, la cour d</w:t>
      </w:r>
      <w:r w:rsidR="00285BC4" w:rsidRPr="00E948F0">
        <w:rPr>
          <w:rFonts w:cs="Times New Roman"/>
          <w:sz w:val="22"/>
          <w:szCs w:val="22"/>
        </w:rPr>
        <w:t>’</w:t>
      </w:r>
      <w:r w:rsidRPr="00E948F0">
        <w:rPr>
          <w:rFonts w:cs="Times New Roman"/>
          <w:sz w:val="22"/>
          <w:szCs w:val="22"/>
        </w:rPr>
        <w:t>appel a violé les textes susvisés</w:t>
      </w:r>
      <w:r w:rsidR="00285BC4" w:rsidRPr="00E948F0">
        <w:rPr>
          <w:rFonts w:cs="Times New Roman"/>
          <w:sz w:val="22"/>
          <w:szCs w:val="22"/>
        </w:rPr>
        <w:t> </w:t>
      </w:r>
      <w:r w:rsidRPr="00E948F0">
        <w:rPr>
          <w:rFonts w:cs="Times New Roman"/>
          <w:sz w:val="22"/>
          <w:szCs w:val="22"/>
        </w:rPr>
        <w:t>;</w:t>
      </w:r>
    </w:p>
    <w:p w14:paraId="58F7DF41" w14:textId="2DB31C3B" w:rsidR="00904B6E" w:rsidRPr="00E948F0" w:rsidRDefault="00904B6E" w:rsidP="00E948F0">
      <w:pPr>
        <w:spacing w:line="276" w:lineRule="auto"/>
        <w:rPr>
          <w:rFonts w:cs="Times New Roman"/>
          <w:sz w:val="22"/>
          <w:szCs w:val="22"/>
        </w:rPr>
      </w:pPr>
      <w:r w:rsidRPr="00E948F0">
        <w:rPr>
          <w:rFonts w:cs="Times New Roman"/>
          <w:sz w:val="22"/>
          <w:szCs w:val="22"/>
        </w:rPr>
        <w:t>Et sur le premier moyen, pris en sa quatrième branche</w:t>
      </w:r>
      <w:r w:rsidR="00285BC4" w:rsidRPr="00E948F0">
        <w:rPr>
          <w:rFonts w:cs="Times New Roman"/>
          <w:sz w:val="22"/>
          <w:szCs w:val="22"/>
        </w:rPr>
        <w:t> </w:t>
      </w:r>
      <w:r w:rsidRPr="00E948F0">
        <w:rPr>
          <w:rFonts w:cs="Times New Roman"/>
          <w:sz w:val="22"/>
          <w:szCs w:val="22"/>
        </w:rPr>
        <w:t>:</w:t>
      </w:r>
    </w:p>
    <w:p w14:paraId="383C97AE" w14:textId="7130B1B2" w:rsidR="00904B6E" w:rsidRPr="00E948F0" w:rsidRDefault="00904B6E" w:rsidP="00E948F0">
      <w:pPr>
        <w:spacing w:line="276" w:lineRule="auto"/>
        <w:rPr>
          <w:rFonts w:cs="Times New Roman"/>
          <w:sz w:val="22"/>
          <w:szCs w:val="22"/>
        </w:rPr>
      </w:pPr>
      <w:r w:rsidRPr="00E948F0">
        <w:rPr>
          <w:rFonts w:cs="Times New Roman"/>
          <w:sz w:val="22"/>
          <w:szCs w:val="22"/>
        </w:rPr>
        <w:t>Vu l</w:t>
      </w:r>
      <w:r w:rsidR="00285BC4" w:rsidRPr="00E948F0">
        <w:rPr>
          <w:rFonts w:cs="Times New Roman"/>
          <w:sz w:val="22"/>
          <w:szCs w:val="22"/>
        </w:rPr>
        <w:t>’</w:t>
      </w:r>
      <w:r w:rsidRPr="00E948F0">
        <w:rPr>
          <w:rFonts w:cs="Times New Roman"/>
          <w:sz w:val="22"/>
          <w:szCs w:val="22"/>
        </w:rPr>
        <w:t>article</w:t>
      </w:r>
      <w:r w:rsidR="00285BC4" w:rsidRPr="00E948F0">
        <w:rPr>
          <w:rFonts w:cs="Times New Roman"/>
          <w:sz w:val="22"/>
          <w:szCs w:val="22"/>
        </w:rPr>
        <w:t> </w:t>
      </w:r>
      <w:r w:rsidRPr="00E948F0">
        <w:rPr>
          <w:rFonts w:cs="Times New Roman"/>
          <w:sz w:val="22"/>
          <w:szCs w:val="22"/>
        </w:rPr>
        <w:t>1326 du Code civil</w:t>
      </w:r>
      <w:r w:rsidR="00285BC4" w:rsidRPr="00E948F0">
        <w:rPr>
          <w:rFonts w:cs="Times New Roman"/>
          <w:sz w:val="22"/>
          <w:szCs w:val="22"/>
        </w:rPr>
        <w:t> </w:t>
      </w:r>
      <w:r w:rsidRPr="00E948F0">
        <w:rPr>
          <w:rFonts w:cs="Times New Roman"/>
          <w:sz w:val="22"/>
          <w:szCs w:val="22"/>
        </w:rPr>
        <w:t>;</w:t>
      </w:r>
    </w:p>
    <w:p w14:paraId="0793CA9A" w14:textId="37C4BA40" w:rsidR="00904B6E" w:rsidRPr="00E948F0" w:rsidRDefault="00904B6E" w:rsidP="00E948F0">
      <w:pPr>
        <w:spacing w:line="276" w:lineRule="auto"/>
        <w:rPr>
          <w:rFonts w:cs="Times New Roman"/>
          <w:sz w:val="22"/>
          <w:szCs w:val="22"/>
        </w:rPr>
      </w:pPr>
      <w:r w:rsidRPr="00E948F0">
        <w:rPr>
          <w:rFonts w:cs="Times New Roman"/>
          <w:sz w:val="22"/>
          <w:szCs w:val="22"/>
        </w:rPr>
        <w:t>Attendu que pour condamner M. X</w:t>
      </w:r>
      <w:r w:rsidR="00285BC4" w:rsidRPr="00E948F0">
        <w:rPr>
          <w:rFonts w:cs="Times New Roman"/>
          <w:sz w:val="22"/>
          <w:szCs w:val="22"/>
        </w:rPr>
        <w:t>…</w:t>
      </w:r>
      <w:r w:rsidRPr="00E948F0">
        <w:rPr>
          <w:rFonts w:cs="Times New Roman"/>
          <w:sz w:val="22"/>
          <w:szCs w:val="22"/>
        </w:rPr>
        <w:t xml:space="preserve"> au paiement des sommes dues par la société </w:t>
      </w:r>
      <w:proofErr w:type="spellStart"/>
      <w:r w:rsidRPr="00E948F0">
        <w:rPr>
          <w:rFonts w:cs="Times New Roman"/>
          <w:sz w:val="22"/>
          <w:szCs w:val="22"/>
        </w:rPr>
        <w:t>Spac</w:t>
      </w:r>
      <w:proofErr w:type="spellEnd"/>
      <w:r w:rsidRPr="00E948F0">
        <w:rPr>
          <w:rFonts w:cs="Times New Roman"/>
          <w:sz w:val="22"/>
          <w:szCs w:val="22"/>
        </w:rPr>
        <w:t>, l</w:t>
      </w:r>
      <w:r w:rsidR="00285BC4" w:rsidRPr="00E948F0">
        <w:rPr>
          <w:rFonts w:cs="Times New Roman"/>
          <w:sz w:val="22"/>
          <w:szCs w:val="22"/>
        </w:rPr>
        <w:t>’</w:t>
      </w:r>
      <w:r w:rsidRPr="00E948F0">
        <w:rPr>
          <w:rFonts w:cs="Times New Roman"/>
          <w:sz w:val="22"/>
          <w:szCs w:val="22"/>
        </w:rPr>
        <w:t>arrêt retient qu</w:t>
      </w:r>
      <w:r w:rsidR="00285BC4" w:rsidRPr="00E948F0">
        <w:rPr>
          <w:rFonts w:cs="Times New Roman"/>
          <w:sz w:val="22"/>
          <w:szCs w:val="22"/>
        </w:rPr>
        <w:t>’</w:t>
      </w:r>
      <w:r w:rsidRPr="00E948F0">
        <w:rPr>
          <w:rFonts w:cs="Times New Roman"/>
          <w:sz w:val="22"/>
          <w:szCs w:val="22"/>
        </w:rPr>
        <w:t>il résulte des actes des 23</w:t>
      </w:r>
      <w:r w:rsidR="00285BC4" w:rsidRPr="00E948F0">
        <w:rPr>
          <w:rFonts w:cs="Times New Roman"/>
          <w:sz w:val="22"/>
          <w:szCs w:val="22"/>
        </w:rPr>
        <w:t> </w:t>
      </w:r>
      <w:r w:rsidRPr="00E948F0">
        <w:rPr>
          <w:rFonts w:cs="Times New Roman"/>
          <w:sz w:val="22"/>
          <w:szCs w:val="22"/>
        </w:rPr>
        <w:t>avril, 14</w:t>
      </w:r>
      <w:r w:rsidR="00285BC4" w:rsidRPr="00E948F0">
        <w:rPr>
          <w:rFonts w:cs="Times New Roman"/>
          <w:sz w:val="22"/>
          <w:szCs w:val="22"/>
        </w:rPr>
        <w:t> </w:t>
      </w:r>
      <w:r w:rsidRPr="00E948F0">
        <w:rPr>
          <w:rFonts w:cs="Times New Roman"/>
          <w:sz w:val="22"/>
          <w:szCs w:val="22"/>
        </w:rPr>
        <w:t>mai et 31</w:t>
      </w:r>
      <w:r w:rsidR="00285BC4" w:rsidRPr="00E948F0">
        <w:rPr>
          <w:rFonts w:cs="Times New Roman"/>
          <w:sz w:val="22"/>
          <w:szCs w:val="22"/>
        </w:rPr>
        <w:t> </w:t>
      </w:r>
      <w:r w:rsidRPr="00E948F0">
        <w:rPr>
          <w:rFonts w:cs="Times New Roman"/>
          <w:sz w:val="22"/>
          <w:szCs w:val="22"/>
        </w:rPr>
        <w:t>mai 1990 que M. X</w:t>
      </w:r>
      <w:r w:rsidR="00285BC4" w:rsidRPr="00E948F0">
        <w:rPr>
          <w:rFonts w:cs="Times New Roman"/>
          <w:sz w:val="22"/>
          <w:szCs w:val="22"/>
        </w:rPr>
        <w:t>…</w:t>
      </w:r>
      <w:r w:rsidRPr="00E948F0">
        <w:rPr>
          <w:rFonts w:cs="Times New Roman"/>
          <w:sz w:val="22"/>
          <w:szCs w:val="22"/>
        </w:rPr>
        <w:t xml:space="preserve">, en se substituant la société </w:t>
      </w:r>
      <w:proofErr w:type="spellStart"/>
      <w:r w:rsidRPr="00E948F0">
        <w:rPr>
          <w:rFonts w:cs="Times New Roman"/>
          <w:sz w:val="22"/>
          <w:szCs w:val="22"/>
        </w:rPr>
        <w:t>Spac</w:t>
      </w:r>
      <w:proofErr w:type="spellEnd"/>
      <w:r w:rsidRPr="00E948F0">
        <w:rPr>
          <w:rFonts w:cs="Times New Roman"/>
          <w:sz w:val="22"/>
          <w:szCs w:val="22"/>
        </w:rPr>
        <w:t xml:space="preserve"> dans la signature de l</w:t>
      </w:r>
      <w:r w:rsidR="00285BC4" w:rsidRPr="00E948F0">
        <w:rPr>
          <w:rFonts w:cs="Times New Roman"/>
          <w:sz w:val="22"/>
          <w:szCs w:val="22"/>
        </w:rPr>
        <w:t>’</w:t>
      </w:r>
      <w:r w:rsidRPr="00E948F0">
        <w:rPr>
          <w:rFonts w:cs="Times New Roman"/>
          <w:sz w:val="22"/>
          <w:szCs w:val="22"/>
        </w:rPr>
        <w:t>acte de cession et dans l</w:t>
      </w:r>
      <w:r w:rsidR="00285BC4" w:rsidRPr="00E948F0">
        <w:rPr>
          <w:rFonts w:cs="Times New Roman"/>
          <w:sz w:val="22"/>
          <w:szCs w:val="22"/>
        </w:rPr>
        <w:t>’</w:t>
      </w:r>
      <w:r w:rsidRPr="00E948F0">
        <w:rPr>
          <w:rFonts w:cs="Times New Roman"/>
          <w:sz w:val="22"/>
          <w:szCs w:val="22"/>
        </w:rPr>
        <w:t>exécution des opérations prévues au protocole d</w:t>
      </w:r>
      <w:r w:rsidR="00285BC4" w:rsidRPr="00E948F0">
        <w:rPr>
          <w:rFonts w:cs="Times New Roman"/>
          <w:sz w:val="22"/>
          <w:szCs w:val="22"/>
        </w:rPr>
        <w:t>’</w:t>
      </w:r>
      <w:r w:rsidRPr="00E948F0">
        <w:rPr>
          <w:rFonts w:cs="Times New Roman"/>
          <w:sz w:val="22"/>
          <w:szCs w:val="22"/>
        </w:rPr>
        <w:t>accord, s</w:t>
      </w:r>
      <w:r w:rsidR="00285BC4" w:rsidRPr="00E948F0">
        <w:rPr>
          <w:rFonts w:cs="Times New Roman"/>
          <w:sz w:val="22"/>
          <w:szCs w:val="22"/>
        </w:rPr>
        <w:t>’</w:t>
      </w:r>
      <w:r w:rsidRPr="00E948F0">
        <w:rPr>
          <w:rFonts w:cs="Times New Roman"/>
          <w:sz w:val="22"/>
          <w:szCs w:val="22"/>
        </w:rPr>
        <w:t>est porté garant de la signature des engagements qu</w:t>
      </w:r>
      <w:r w:rsidR="00285BC4" w:rsidRPr="00E948F0">
        <w:rPr>
          <w:rFonts w:cs="Times New Roman"/>
          <w:sz w:val="22"/>
          <w:szCs w:val="22"/>
        </w:rPr>
        <w:t>’</w:t>
      </w:r>
      <w:r w:rsidRPr="00E948F0">
        <w:rPr>
          <w:rFonts w:cs="Times New Roman"/>
          <w:sz w:val="22"/>
          <w:szCs w:val="22"/>
        </w:rPr>
        <w:t>il avait initialement lui-même contractés et en déduit que cette garantie ne peut s</w:t>
      </w:r>
      <w:r w:rsidR="00285BC4" w:rsidRPr="00E948F0">
        <w:rPr>
          <w:rFonts w:cs="Times New Roman"/>
          <w:sz w:val="22"/>
          <w:szCs w:val="22"/>
        </w:rPr>
        <w:t>’</w:t>
      </w:r>
      <w:r w:rsidRPr="00E948F0">
        <w:rPr>
          <w:rFonts w:cs="Times New Roman"/>
          <w:sz w:val="22"/>
          <w:szCs w:val="22"/>
        </w:rPr>
        <w:t>analyser comme un engagement accessoire à l</w:t>
      </w:r>
      <w:r w:rsidR="00285BC4" w:rsidRPr="00E948F0">
        <w:rPr>
          <w:rFonts w:cs="Times New Roman"/>
          <w:sz w:val="22"/>
          <w:szCs w:val="22"/>
        </w:rPr>
        <w:t>’</w:t>
      </w:r>
      <w:r w:rsidRPr="00E948F0">
        <w:rPr>
          <w:rFonts w:cs="Times New Roman"/>
          <w:sz w:val="22"/>
          <w:szCs w:val="22"/>
        </w:rPr>
        <w:t>engagement principal et donc comme un cautionnement, l</w:t>
      </w:r>
      <w:r w:rsidR="00285BC4" w:rsidRPr="00E948F0">
        <w:rPr>
          <w:rFonts w:cs="Times New Roman"/>
          <w:sz w:val="22"/>
          <w:szCs w:val="22"/>
        </w:rPr>
        <w:t>’</w:t>
      </w:r>
      <w:r w:rsidRPr="00E948F0">
        <w:rPr>
          <w:rFonts w:cs="Times New Roman"/>
          <w:sz w:val="22"/>
          <w:szCs w:val="22"/>
        </w:rPr>
        <w:t>engagement principal ayant été contracté par M. X</w:t>
      </w:r>
      <w:r w:rsidR="00285BC4" w:rsidRPr="00E948F0">
        <w:rPr>
          <w:rFonts w:cs="Times New Roman"/>
          <w:sz w:val="22"/>
          <w:szCs w:val="22"/>
        </w:rPr>
        <w:t>…</w:t>
      </w:r>
      <w:r w:rsidRPr="00E948F0">
        <w:rPr>
          <w:rFonts w:cs="Times New Roman"/>
          <w:sz w:val="22"/>
          <w:szCs w:val="22"/>
        </w:rPr>
        <w:t>, mais doit s</w:t>
      </w:r>
      <w:r w:rsidR="00285BC4" w:rsidRPr="00E948F0">
        <w:rPr>
          <w:rFonts w:cs="Times New Roman"/>
          <w:sz w:val="22"/>
          <w:szCs w:val="22"/>
        </w:rPr>
        <w:t>’</w:t>
      </w:r>
      <w:r w:rsidRPr="00E948F0">
        <w:rPr>
          <w:rFonts w:cs="Times New Roman"/>
          <w:sz w:val="22"/>
          <w:szCs w:val="22"/>
        </w:rPr>
        <w:t>analyser comme une promesse de porte-fort, le contractant promettant l</w:t>
      </w:r>
      <w:r w:rsidR="00285BC4" w:rsidRPr="00E948F0">
        <w:rPr>
          <w:rFonts w:cs="Times New Roman"/>
          <w:sz w:val="22"/>
          <w:szCs w:val="22"/>
        </w:rPr>
        <w:t>’</w:t>
      </w:r>
      <w:r w:rsidRPr="00E948F0">
        <w:rPr>
          <w:rFonts w:cs="Times New Roman"/>
          <w:sz w:val="22"/>
          <w:szCs w:val="22"/>
        </w:rPr>
        <w:t>exécution de son propre engagement par un tiers</w:t>
      </w:r>
      <w:r w:rsidR="00285BC4" w:rsidRPr="00E948F0">
        <w:rPr>
          <w:rFonts w:cs="Times New Roman"/>
          <w:sz w:val="22"/>
          <w:szCs w:val="22"/>
        </w:rPr>
        <w:t> </w:t>
      </w:r>
      <w:r w:rsidRPr="00E948F0">
        <w:rPr>
          <w:rFonts w:cs="Times New Roman"/>
          <w:sz w:val="22"/>
          <w:szCs w:val="22"/>
        </w:rPr>
        <w:t>;</w:t>
      </w:r>
    </w:p>
    <w:p w14:paraId="4BD027FF" w14:textId="2E9052A1" w:rsidR="00904B6E" w:rsidRPr="00E948F0" w:rsidRDefault="00904B6E" w:rsidP="00E948F0">
      <w:pPr>
        <w:spacing w:line="276" w:lineRule="auto"/>
        <w:rPr>
          <w:rFonts w:cs="Times New Roman"/>
          <w:sz w:val="22"/>
          <w:szCs w:val="22"/>
        </w:rPr>
      </w:pPr>
      <w:r w:rsidRPr="00E948F0">
        <w:rPr>
          <w:rFonts w:cs="Times New Roman"/>
          <w:sz w:val="22"/>
          <w:szCs w:val="22"/>
        </w:rPr>
        <w:t>Attendu qu</w:t>
      </w:r>
      <w:r w:rsidR="00285BC4" w:rsidRPr="00E948F0">
        <w:rPr>
          <w:rFonts w:cs="Times New Roman"/>
          <w:sz w:val="22"/>
          <w:szCs w:val="22"/>
        </w:rPr>
        <w:t>’</w:t>
      </w:r>
      <w:r w:rsidRPr="00E948F0">
        <w:rPr>
          <w:rFonts w:cs="Times New Roman"/>
          <w:sz w:val="22"/>
          <w:szCs w:val="22"/>
        </w:rPr>
        <w:t>en se déterminant ainsi sans rechercher si les actes, dont elle déduisait l</w:t>
      </w:r>
      <w:r w:rsidR="00285BC4" w:rsidRPr="00E948F0">
        <w:rPr>
          <w:rFonts w:cs="Times New Roman"/>
          <w:sz w:val="22"/>
          <w:szCs w:val="22"/>
        </w:rPr>
        <w:t>’</w:t>
      </w:r>
      <w:r w:rsidRPr="00E948F0">
        <w:rPr>
          <w:rFonts w:cs="Times New Roman"/>
          <w:sz w:val="22"/>
          <w:szCs w:val="22"/>
        </w:rPr>
        <w:t>engagement de M. X</w:t>
      </w:r>
      <w:r w:rsidR="00285BC4" w:rsidRPr="00E948F0">
        <w:rPr>
          <w:rFonts w:cs="Times New Roman"/>
          <w:sz w:val="22"/>
          <w:szCs w:val="22"/>
        </w:rPr>
        <w:t>…</w:t>
      </w:r>
      <w:r w:rsidRPr="00E948F0">
        <w:rPr>
          <w:rFonts w:cs="Times New Roman"/>
          <w:sz w:val="22"/>
          <w:szCs w:val="22"/>
        </w:rPr>
        <w:t xml:space="preserve"> de garantir l</w:t>
      </w:r>
      <w:r w:rsidR="00285BC4" w:rsidRPr="00E948F0">
        <w:rPr>
          <w:rFonts w:cs="Times New Roman"/>
          <w:sz w:val="22"/>
          <w:szCs w:val="22"/>
        </w:rPr>
        <w:t>’</w:t>
      </w:r>
      <w:r w:rsidRPr="00E948F0">
        <w:rPr>
          <w:rFonts w:cs="Times New Roman"/>
          <w:sz w:val="22"/>
          <w:szCs w:val="22"/>
        </w:rPr>
        <w:t xml:space="preserve">exécution de ses obligations par la société </w:t>
      </w:r>
      <w:proofErr w:type="spellStart"/>
      <w:r w:rsidRPr="00E948F0">
        <w:rPr>
          <w:rFonts w:cs="Times New Roman"/>
          <w:sz w:val="22"/>
          <w:szCs w:val="22"/>
        </w:rPr>
        <w:t>Spac</w:t>
      </w:r>
      <w:proofErr w:type="spellEnd"/>
      <w:r w:rsidRPr="00E948F0">
        <w:rPr>
          <w:rFonts w:cs="Times New Roman"/>
          <w:sz w:val="22"/>
          <w:szCs w:val="22"/>
        </w:rPr>
        <w:t>, contenaient une mention manuscrite de sa part exprimant sous une forme quelconque, mais de façon explicite et non équivoque, la connaissance qu</w:t>
      </w:r>
      <w:r w:rsidR="00285BC4" w:rsidRPr="00E948F0">
        <w:rPr>
          <w:rFonts w:cs="Times New Roman"/>
          <w:sz w:val="22"/>
          <w:szCs w:val="22"/>
        </w:rPr>
        <w:t>’</w:t>
      </w:r>
      <w:r w:rsidRPr="00E948F0">
        <w:rPr>
          <w:rFonts w:cs="Times New Roman"/>
          <w:sz w:val="22"/>
          <w:szCs w:val="22"/>
        </w:rPr>
        <w:t>il avait de la nature et de l</w:t>
      </w:r>
      <w:r w:rsidR="00285BC4" w:rsidRPr="00E948F0">
        <w:rPr>
          <w:rFonts w:cs="Times New Roman"/>
          <w:sz w:val="22"/>
          <w:szCs w:val="22"/>
        </w:rPr>
        <w:t>’</w:t>
      </w:r>
      <w:r w:rsidRPr="00E948F0">
        <w:rPr>
          <w:rFonts w:cs="Times New Roman"/>
          <w:sz w:val="22"/>
          <w:szCs w:val="22"/>
        </w:rPr>
        <w:t>étendue de l</w:t>
      </w:r>
      <w:r w:rsidR="00285BC4" w:rsidRPr="00E948F0">
        <w:rPr>
          <w:rFonts w:cs="Times New Roman"/>
          <w:sz w:val="22"/>
          <w:szCs w:val="22"/>
        </w:rPr>
        <w:t>’</w:t>
      </w:r>
      <w:r w:rsidRPr="00E948F0">
        <w:rPr>
          <w:rFonts w:cs="Times New Roman"/>
          <w:sz w:val="22"/>
          <w:szCs w:val="22"/>
        </w:rPr>
        <w:t>obligation souscrite, la cour d</w:t>
      </w:r>
      <w:r w:rsidR="00285BC4" w:rsidRPr="00E948F0">
        <w:rPr>
          <w:rFonts w:cs="Times New Roman"/>
          <w:sz w:val="22"/>
          <w:szCs w:val="22"/>
        </w:rPr>
        <w:t>’</w:t>
      </w:r>
      <w:r w:rsidRPr="00E948F0">
        <w:rPr>
          <w:rFonts w:cs="Times New Roman"/>
          <w:sz w:val="22"/>
          <w:szCs w:val="22"/>
        </w:rPr>
        <w:t>appel n</w:t>
      </w:r>
      <w:r w:rsidR="00285BC4" w:rsidRPr="00E948F0">
        <w:rPr>
          <w:rFonts w:cs="Times New Roman"/>
          <w:sz w:val="22"/>
          <w:szCs w:val="22"/>
        </w:rPr>
        <w:t>’</w:t>
      </w:r>
      <w:r w:rsidRPr="00E948F0">
        <w:rPr>
          <w:rFonts w:cs="Times New Roman"/>
          <w:sz w:val="22"/>
          <w:szCs w:val="22"/>
        </w:rPr>
        <w:t>a pas donné de base légale à sa décision</w:t>
      </w:r>
      <w:r w:rsidR="00285BC4" w:rsidRPr="00E948F0">
        <w:rPr>
          <w:rFonts w:cs="Times New Roman"/>
          <w:sz w:val="22"/>
          <w:szCs w:val="22"/>
        </w:rPr>
        <w:t> </w:t>
      </w:r>
      <w:r w:rsidRPr="00E948F0">
        <w:rPr>
          <w:rFonts w:cs="Times New Roman"/>
          <w:sz w:val="22"/>
          <w:szCs w:val="22"/>
        </w:rPr>
        <w:t>;</w:t>
      </w:r>
    </w:p>
    <w:p w14:paraId="0B9B485E" w14:textId="0143AC57" w:rsidR="00904B6E" w:rsidRPr="00E948F0" w:rsidRDefault="00904B6E" w:rsidP="00E948F0">
      <w:pPr>
        <w:spacing w:line="276" w:lineRule="auto"/>
        <w:rPr>
          <w:rFonts w:cs="Times New Roman"/>
          <w:sz w:val="22"/>
          <w:szCs w:val="22"/>
        </w:rPr>
      </w:pPr>
      <w:r w:rsidRPr="00E948F0">
        <w:rPr>
          <w:rFonts w:cs="Times New Roman"/>
          <w:sz w:val="22"/>
          <w:szCs w:val="22"/>
        </w:rPr>
        <w:t>PAR CES MOTIFS, et sans qu</w:t>
      </w:r>
      <w:r w:rsidR="00285BC4" w:rsidRPr="00E948F0">
        <w:rPr>
          <w:rFonts w:cs="Times New Roman"/>
          <w:sz w:val="22"/>
          <w:szCs w:val="22"/>
        </w:rPr>
        <w:t>’</w:t>
      </w:r>
      <w:r w:rsidRPr="00E948F0">
        <w:rPr>
          <w:rFonts w:cs="Times New Roman"/>
          <w:sz w:val="22"/>
          <w:szCs w:val="22"/>
        </w:rPr>
        <w:t>il y ait lieu de statuer sur les autres griefs</w:t>
      </w:r>
      <w:r w:rsidR="00285BC4" w:rsidRPr="00E948F0">
        <w:rPr>
          <w:rFonts w:cs="Times New Roman"/>
          <w:sz w:val="22"/>
          <w:szCs w:val="22"/>
        </w:rPr>
        <w:t> </w:t>
      </w:r>
      <w:r w:rsidRPr="00E948F0">
        <w:rPr>
          <w:rFonts w:cs="Times New Roman"/>
          <w:sz w:val="22"/>
          <w:szCs w:val="22"/>
        </w:rPr>
        <w:t>:</w:t>
      </w:r>
    </w:p>
    <w:p w14:paraId="5F33F2BF" w14:textId="3C7664EE" w:rsidR="00904B6E" w:rsidRPr="00E948F0" w:rsidRDefault="00904B6E" w:rsidP="00E948F0">
      <w:pPr>
        <w:spacing w:line="276" w:lineRule="auto"/>
        <w:rPr>
          <w:rFonts w:cs="Times New Roman"/>
          <w:sz w:val="22"/>
          <w:szCs w:val="22"/>
        </w:rPr>
      </w:pPr>
      <w:r w:rsidRPr="00E948F0">
        <w:rPr>
          <w:rFonts w:cs="Times New Roman"/>
          <w:sz w:val="22"/>
          <w:szCs w:val="22"/>
        </w:rPr>
        <w:t>CASSE ET ANNULE, dans toutes ses dispositions, l</w:t>
      </w:r>
      <w:r w:rsidR="00285BC4" w:rsidRPr="00E948F0">
        <w:rPr>
          <w:rFonts w:cs="Times New Roman"/>
          <w:sz w:val="22"/>
          <w:szCs w:val="22"/>
        </w:rPr>
        <w:t>’</w:t>
      </w:r>
      <w:r w:rsidRPr="00E948F0">
        <w:rPr>
          <w:rFonts w:cs="Times New Roman"/>
          <w:sz w:val="22"/>
          <w:szCs w:val="22"/>
        </w:rPr>
        <w:t>arrêt rendu le 26</w:t>
      </w:r>
      <w:r w:rsidR="00285BC4" w:rsidRPr="00E948F0">
        <w:rPr>
          <w:rFonts w:cs="Times New Roman"/>
          <w:sz w:val="22"/>
          <w:szCs w:val="22"/>
        </w:rPr>
        <w:t> </w:t>
      </w:r>
      <w:r w:rsidRPr="00E948F0">
        <w:rPr>
          <w:rFonts w:cs="Times New Roman"/>
          <w:sz w:val="22"/>
          <w:szCs w:val="22"/>
        </w:rPr>
        <w:t>juin 2003, entre les parties, par la cour d</w:t>
      </w:r>
      <w:r w:rsidR="00285BC4" w:rsidRPr="00E948F0">
        <w:rPr>
          <w:rFonts w:cs="Times New Roman"/>
          <w:sz w:val="22"/>
          <w:szCs w:val="22"/>
        </w:rPr>
        <w:t>’</w:t>
      </w:r>
      <w:r w:rsidRPr="00E948F0">
        <w:rPr>
          <w:rFonts w:cs="Times New Roman"/>
          <w:sz w:val="22"/>
          <w:szCs w:val="22"/>
        </w:rPr>
        <w:t>appel d</w:t>
      </w:r>
      <w:r w:rsidR="00285BC4" w:rsidRPr="00E948F0">
        <w:rPr>
          <w:rFonts w:cs="Times New Roman"/>
          <w:sz w:val="22"/>
          <w:szCs w:val="22"/>
        </w:rPr>
        <w:t>’</w:t>
      </w:r>
      <w:r w:rsidRPr="00E948F0">
        <w:rPr>
          <w:rFonts w:cs="Times New Roman"/>
          <w:sz w:val="22"/>
          <w:szCs w:val="22"/>
        </w:rPr>
        <w:t>Aix-en-Provence</w:t>
      </w:r>
      <w:r w:rsidR="00285BC4" w:rsidRPr="00E948F0">
        <w:rPr>
          <w:rFonts w:cs="Times New Roman"/>
          <w:sz w:val="22"/>
          <w:szCs w:val="22"/>
        </w:rPr>
        <w:t> </w:t>
      </w:r>
      <w:r w:rsidRPr="00E948F0">
        <w:rPr>
          <w:rFonts w:cs="Times New Roman"/>
          <w:sz w:val="22"/>
          <w:szCs w:val="22"/>
        </w:rPr>
        <w:t>; remet, en conséquence, la cause et les parties dans l</w:t>
      </w:r>
      <w:r w:rsidR="00285BC4" w:rsidRPr="00E948F0">
        <w:rPr>
          <w:rFonts w:cs="Times New Roman"/>
          <w:sz w:val="22"/>
          <w:szCs w:val="22"/>
        </w:rPr>
        <w:t>’</w:t>
      </w:r>
      <w:r w:rsidRPr="00E948F0">
        <w:rPr>
          <w:rFonts w:cs="Times New Roman"/>
          <w:sz w:val="22"/>
          <w:szCs w:val="22"/>
        </w:rPr>
        <w:t>état où elles se trouvaient avant ledit arrêt et, pour être fait droit, les renvoie devant la cour d</w:t>
      </w:r>
      <w:r w:rsidR="00285BC4" w:rsidRPr="00E948F0">
        <w:rPr>
          <w:rFonts w:cs="Times New Roman"/>
          <w:sz w:val="22"/>
          <w:szCs w:val="22"/>
        </w:rPr>
        <w:t>’</w:t>
      </w:r>
      <w:r w:rsidRPr="00E948F0">
        <w:rPr>
          <w:rFonts w:cs="Times New Roman"/>
          <w:sz w:val="22"/>
          <w:szCs w:val="22"/>
        </w:rPr>
        <w:t>appel de Lyon</w:t>
      </w:r>
      <w:r w:rsidR="00285BC4" w:rsidRPr="00E948F0">
        <w:rPr>
          <w:rFonts w:cs="Times New Roman"/>
          <w:sz w:val="22"/>
          <w:szCs w:val="22"/>
        </w:rPr>
        <w:t> </w:t>
      </w:r>
      <w:r w:rsidRPr="00E948F0">
        <w:rPr>
          <w:rFonts w:cs="Times New Roman"/>
          <w:sz w:val="22"/>
          <w:szCs w:val="22"/>
        </w:rPr>
        <w:t>;</w:t>
      </w:r>
    </w:p>
    <w:p w14:paraId="13F75094" w14:textId="3EB97E16" w:rsidR="00904B6E" w:rsidRPr="00E948F0" w:rsidRDefault="00904B6E" w:rsidP="00E948F0">
      <w:pPr>
        <w:spacing w:before="360" w:line="276" w:lineRule="auto"/>
        <w:rPr>
          <w:rFonts w:cs="Times New Roman"/>
          <w:b/>
          <w:bCs/>
          <w:i/>
          <w:iCs/>
          <w:sz w:val="22"/>
          <w:szCs w:val="22"/>
        </w:rPr>
      </w:pPr>
      <w:r w:rsidRPr="00E948F0">
        <w:rPr>
          <w:rFonts w:cs="Times New Roman"/>
          <w:b/>
          <w:bCs/>
          <w:i/>
          <w:iCs/>
          <w:sz w:val="22"/>
          <w:szCs w:val="22"/>
        </w:rPr>
        <w:t>Cass. com., 18</w:t>
      </w:r>
      <w:r w:rsidR="00285BC4" w:rsidRPr="00E948F0">
        <w:rPr>
          <w:rFonts w:cs="Times New Roman"/>
          <w:b/>
          <w:bCs/>
          <w:i/>
          <w:iCs/>
          <w:sz w:val="22"/>
          <w:szCs w:val="22"/>
        </w:rPr>
        <w:t> </w:t>
      </w:r>
      <w:r w:rsidRPr="00E948F0">
        <w:rPr>
          <w:rFonts w:cs="Times New Roman"/>
          <w:b/>
          <w:bCs/>
          <w:i/>
          <w:iCs/>
          <w:sz w:val="22"/>
          <w:szCs w:val="22"/>
        </w:rPr>
        <w:t>juin 2013, n°</w:t>
      </w:r>
      <w:r w:rsidR="00285BC4" w:rsidRPr="00E948F0">
        <w:rPr>
          <w:rFonts w:cs="Times New Roman"/>
          <w:b/>
          <w:bCs/>
          <w:i/>
          <w:iCs/>
          <w:sz w:val="22"/>
          <w:szCs w:val="22"/>
        </w:rPr>
        <w:t xml:space="preserve"> </w:t>
      </w:r>
      <w:r w:rsidRPr="00E948F0">
        <w:rPr>
          <w:rFonts w:cs="Times New Roman"/>
          <w:b/>
          <w:bCs/>
          <w:i/>
          <w:iCs/>
          <w:sz w:val="22"/>
          <w:szCs w:val="22"/>
        </w:rPr>
        <w:t>12-18.890,</w:t>
      </w:r>
      <w:r w:rsidR="00285BC4" w:rsidRPr="00E948F0">
        <w:rPr>
          <w:rFonts w:cs="Times New Roman"/>
          <w:b/>
          <w:bCs/>
          <w:i/>
          <w:iCs/>
          <w:sz w:val="22"/>
          <w:szCs w:val="22"/>
        </w:rPr>
        <w:t> </w:t>
      </w:r>
      <w:r w:rsidRPr="00E948F0">
        <w:rPr>
          <w:rFonts w:cs="Times New Roman"/>
          <w:b/>
          <w:bCs/>
          <w:i/>
          <w:iCs/>
          <w:sz w:val="22"/>
          <w:szCs w:val="22"/>
        </w:rPr>
        <w:t>Bull. civ. IV, n°</w:t>
      </w:r>
      <w:r w:rsidR="00285BC4" w:rsidRPr="00E948F0">
        <w:rPr>
          <w:rFonts w:cs="Times New Roman"/>
          <w:b/>
          <w:bCs/>
          <w:i/>
          <w:iCs/>
          <w:sz w:val="22"/>
          <w:szCs w:val="22"/>
        </w:rPr>
        <w:t> </w:t>
      </w:r>
      <w:r w:rsidRPr="00E948F0">
        <w:rPr>
          <w:rFonts w:cs="Times New Roman"/>
          <w:b/>
          <w:bCs/>
          <w:i/>
          <w:iCs/>
          <w:sz w:val="22"/>
          <w:szCs w:val="22"/>
        </w:rPr>
        <w:t>105</w:t>
      </w:r>
    </w:p>
    <w:p w14:paraId="276090DC" w14:textId="084C2667" w:rsidR="00904B6E" w:rsidRPr="00E948F0" w:rsidRDefault="00904B6E" w:rsidP="00E948F0">
      <w:pPr>
        <w:spacing w:line="276" w:lineRule="auto"/>
        <w:rPr>
          <w:rFonts w:cs="Times New Roman"/>
          <w:sz w:val="22"/>
          <w:szCs w:val="22"/>
        </w:rPr>
      </w:pPr>
      <w:r w:rsidRPr="00E948F0">
        <w:rPr>
          <w:rFonts w:cs="Times New Roman"/>
          <w:sz w:val="22"/>
          <w:szCs w:val="22"/>
        </w:rPr>
        <w:t>Sur le moyen unique, pris en sa première branche</w:t>
      </w:r>
      <w:r w:rsidR="00285BC4" w:rsidRPr="00E948F0">
        <w:rPr>
          <w:rFonts w:cs="Times New Roman"/>
          <w:sz w:val="22"/>
          <w:szCs w:val="22"/>
        </w:rPr>
        <w:t> </w:t>
      </w:r>
      <w:r w:rsidRPr="00E948F0">
        <w:rPr>
          <w:rFonts w:cs="Times New Roman"/>
          <w:sz w:val="22"/>
          <w:szCs w:val="22"/>
        </w:rPr>
        <w:t xml:space="preserve">: </w:t>
      </w:r>
    </w:p>
    <w:p w14:paraId="3EA211BA" w14:textId="46042CD4" w:rsidR="00904B6E" w:rsidRPr="00E948F0" w:rsidRDefault="00904B6E" w:rsidP="00E948F0">
      <w:pPr>
        <w:spacing w:line="276" w:lineRule="auto"/>
        <w:rPr>
          <w:rFonts w:cs="Times New Roman"/>
          <w:sz w:val="22"/>
          <w:szCs w:val="22"/>
        </w:rPr>
      </w:pPr>
      <w:r w:rsidRPr="00E948F0">
        <w:rPr>
          <w:rFonts w:cs="Times New Roman"/>
          <w:sz w:val="22"/>
          <w:szCs w:val="22"/>
        </w:rPr>
        <w:t>Vu les articles</w:t>
      </w:r>
      <w:r w:rsidR="00285BC4" w:rsidRPr="00E948F0">
        <w:rPr>
          <w:rFonts w:cs="Times New Roman"/>
          <w:sz w:val="22"/>
          <w:szCs w:val="22"/>
        </w:rPr>
        <w:t> </w:t>
      </w:r>
      <w:r w:rsidRPr="00E948F0">
        <w:rPr>
          <w:rFonts w:cs="Times New Roman"/>
          <w:sz w:val="22"/>
          <w:szCs w:val="22"/>
        </w:rPr>
        <w:t>1120 et 1326 du code civil</w:t>
      </w:r>
      <w:r w:rsidR="00285BC4" w:rsidRPr="00E948F0">
        <w:rPr>
          <w:rFonts w:cs="Times New Roman"/>
          <w:sz w:val="22"/>
          <w:szCs w:val="22"/>
        </w:rPr>
        <w:t> </w:t>
      </w:r>
      <w:r w:rsidRPr="00E948F0">
        <w:rPr>
          <w:rFonts w:cs="Times New Roman"/>
          <w:sz w:val="22"/>
          <w:szCs w:val="22"/>
        </w:rPr>
        <w:t xml:space="preserve">; </w:t>
      </w:r>
    </w:p>
    <w:p w14:paraId="6A8EE32F" w14:textId="59D85B97" w:rsidR="00904B6E" w:rsidRPr="00E948F0" w:rsidRDefault="00904B6E" w:rsidP="00E948F0">
      <w:pPr>
        <w:spacing w:line="276" w:lineRule="auto"/>
        <w:rPr>
          <w:rFonts w:cs="Times New Roman"/>
          <w:sz w:val="22"/>
          <w:szCs w:val="22"/>
        </w:rPr>
      </w:pPr>
      <w:r w:rsidRPr="00E948F0">
        <w:rPr>
          <w:rFonts w:cs="Times New Roman"/>
          <w:sz w:val="22"/>
          <w:szCs w:val="22"/>
        </w:rPr>
        <w:t>Attendu qu</w:t>
      </w:r>
      <w:r w:rsidR="00285BC4" w:rsidRPr="00E948F0">
        <w:rPr>
          <w:rFonts w:cs="Times New Roman"/>
          <w:sz w:val="22"/>
          <w:szCs w:val="22"/>
        </w:rPr>
        <w:t>’</w:t>
      </w:r>
      <w:r w:rsidRPr="00E948F0">
        <w:rPr>
          <w:rFonts w:cs="Times New Roman"/>
          <w:sz w:val="22"/>
          <w:szCs w:val="22"/>
        </w:rPr>
        <w:t>il résulte du premier de ces textes, que l</w:t>
      </w:r>
      <w:r w:rsidR="00285BC4" w:rsidRPr="00E948F0">
        <w:rPr>
          <w:rFonts w:cs="Times New Roman"/>
          <w:sz w:val="22"/>
          <w:szCs w:val="22"/>
        </w:rPr>
        <w:t>’</w:t>
      </w:r>
      <w:r w:rsidRPr="00E948F0">
        <w:rPr>
          <w:rFonts w:cs="Times New Roman"/>
          <w:sz w:val="22"/>
          <w:szCs w:val="22"/>
        </w:rPr>
        <w:t>engagement de porte-fort constitue un engagement de faire, de sorte que le second ne lui est pas applicable</w:t>
      </w:r>
      <w:r w:rsidR="00285BC4" w:rsidRPr="00E948F0">
        <w:rPr>
          <w:rFonts w:cs="Times New Roman"/>
          <w:sz w:val="22"/>
          <w:szCs w:val="22"/>
        </w:rPr>
        <w:t> </w:t>
      </w:r>
      <w:r w:rsidRPr="00E948F0">
        <w:rPr>
          <w:rFonts w:cs="Times New Roman"/>
          <w:sz w:val="22"/>
          <w:szCs w:val="22"/>
        </w:rPr>
        <w:t xml:space="preserve">; </w:t>
      </w:r>
    </w:p>
    <w:p w14:paraId="06AE8162" w14:textId="0F06964F" w:rsidR="00904B6E" w:rsidRPr="00E948F0" w:rsidRDefault="00904B6E" w:rsidP="00E948F0">
      <w:pPr>
        <w:spacing w:line="276" w:lineRule="auto"/>
        <w:rPr>
          <w:rFonts w:cs="Times New Roman"/>
          <w:sz w:val="22"/>
          <w:szCs w:val="22"/>
        </w:rPr>
      </w:pPr>
      <w:r w:rsidRPr="00E948F0">
        <w:rPr>
          <w:rFonts w:cs="Times New Roman"/>
          <w:sz w:val="22"/>
          <w:szCs w:val="22"/>
        </w:rPr>
        <w:lastRenderedPageBreak/>
        <w:t>Attendu, selon l</w:t>
      </w:r>
      <w:r w:rsidR="00285BC4" w:rsidRPr="00E948F0">
        <w:rPr>
          <w:rFonts w:cs="Times New Roman"/>
          <w:sz w:val="22"/>
          <w:szCs w:val="22"/>
        </w:rPr>
        <w:t>’</w:t>
      </w:r>
      <w:r w:rsidRPr="00E948F0">
        <w:rPr>
          <w:rFonts w:cs="Times New Roman"/>
          <w:sz w:val="22"/>
          <w:szCs w:val="22"/>
        </w:rPr>
        <w:t>arrêt attaqué, que M. X</w:t>
      </w:r>
      <w:r w:rsidR="00285BC4" w:rsidRPr="00E948F0">
        <w:rPr>
          <w:rFonts w:cs="Times New Roman"/>
          <w:sz w:val="22"/>
          <w:szCs w:val="22"/>
        </w:rPr>
        <w:t>…</w:t>
      </w:r>
      <w:r w:rsidRPr="00E948F0">
        <w:rPr>
          <w:rFonts w:cs="Times New Roman"/>
          <w:sz w:val="22"/>
          <w:szCs w:val="22"/>
        </w:rPr>
        <w:t xml:space="preserve"> s</w:t>
      </w:r>
      <w:r w:rsidR="00285BC4" w:rsidRPr="00E948F0">
        <w:rPr>
          <w:rFonts w:cs="Times New Roman"/>
          <w:sz w:val="22"/>
          <w:szCs w:val="22"/>
        </w:rPr>
        <w:t>’</w:t>
      </w:r>
      <w:r w:rsidRPr="00E948F0">
        <w:rPr>
          <w:rFonts w:cs="Times New Roman"/>
          <w:sz w:val="22"/>
          <w:szCs w:val="22"/>
        </w:rPr>
        <w:t xml:space="preserve">est porté fort envers la société </w:t>
      </w:r>
      <w:proofErr w:type="spellStart"/>
      <w:r w:rsidRPr="00E948F0">
        <w:rPr>
          <w:rFonts w:cs="Times New Roman"/>
          <w:sz w:val="22"/>
          <w:szCs w:val="22"/>
        </w:rPr>
        <w:t>Thermatis</w:t>
      </w:r>
      <w:proofErr w:type="spellEnd"/>
      <w:r w:rsidRPr="00E948F0">
        <w:rPr>
          <w:rFonts w:cs="Times New Roman"/>
          <w:sz w:val="22"/>
          <w:szCs w:val="22"/>
        </w:rPr>
        <w:t xml:space="preserve"> technologies, du respect, par la société </w:t>
      </w:r>
      <w:proofErr w:type="spellStart"/>
      <w:r w:rsidRPr="00E948F0">
        <w:rPr>
          <w:rFonts w:cs="Times New Roman"/>
          <w:sz w:val="22"/>
          <w:szCs w:val="22"/>
        </w:rPr>
        <w:t>Nes</w:t>
      </w:r>
      <w:proofErr w:type="spellEnd"/>
      <w:r w:rsidRPr="00E948F0">
        <w:rPr>
          <w:rFonts w:cs="Times New Roman"/>
          <w:sz w:val="22"/>
          <w:szCs w:val="22"/>
        </w:rPr>
        <w:t xml:space="preserve"> distribution, dont il était le gérant, des clauses et conditions du contrat qu</w:t>
      </w:r>
      <w:r w:rsidR="00285BC4" w:rsidRPr="00E948F0">
        <w:rPr>
          <w:rFonts w:cs="Times New Roman"/>
          <w:sz w:val="22"/>
          <w:szCs w:val="22"/>
        </w:rPr>
        <w:t>’</w:t>
      </w:r>
      <w:r w:rsidRPr="00E948F0">
        <w:rPr>
          <w:rFonts w:cs="Times New Roman"/>
          <w:sz w:val="22"/>
          <w:szCs w:val="22"/>
        </w:rPr>
        <w:t xml:space="preserve">elles avaient </w:t>
      </w:r>
      <w:proofErr w:type="gramStart"/>
      <w:r w:rsidRPr="00E948F0">
        <w:rPr>
          <w:rFonts w:cs="Times New Roman"/>
          <w:sz w:val="22"/>
          <w:szCs w:val="22"/>
        </w:rPr>
        <w:t>conclu</w:t>
      </w:r>
      <w:proofErr w:type="gramEnd"/>
      <w:r w:rsidR="00285BC4" w:rsidRPr="00E948F0">
        <w:rPr>
          <w:rFonts w:cs="Times New Roman"/>
          <w:sz w:val="22"/>
          <w:szCs w:val="22"/>
        </w:rPr>
        <w:t> </w:t>
      </w:r>
      <w:r w:rsidRPr="00E948F0">
        <w:rPr>
          <w:rFonts w:cs="Times New Roman"/>
          <w:sz w:val="22"/>
          <w:szCs w:val="22"/>
        </w:rPr>
        <w:t xml:space="preserve">; que la société </w:t>
      </w:r>
      <w:proofErr w:type="spellStart"/>
      <w:r w:rsidRPr="00E948F0">
        <w:rPr>
          <w:rFonts w:cs="Times New Roman"/>
          <w:sz w:val="22"/>
          <w:szCs w:val="22"/>
        </w:rPr>
        <w:t>Thermatis</w:t>
      </w:r>
      <w:proofErr w:type="spellEnd"/>
      <w:r w:rsidRPr="00E948F0">
        <w:rPr>
          <w:rFonts w:cs="Times New Roman"/>
          <w:sz w:val="22"/>
          <w:szCs w:val="22"/>
        </w:rPr>
        <w:t xml:space="preserve"> technologies l</w:t>
      </w:r>
      <w:r w:rsidR="00285BC4" w:rsidRPr="00E948F0">
        <w:rPr>
          <w:rFonts w:cs="Times New Roman"/>
          <w:sz w:val="22"/>
          <w:szCs w:val="22"/>
        </w:rPr>
        <w:t>’</w:t>
      </w:r>
      <w:r w:rsidRPr="00E948F0">
        <w:rPr>
          <w:rFonts w:cs="Times New Roman"/>
          <w:sz w:val="22"/>
          <w:szCs w:val="22"/>
        </w:rPr>
        <w:t>a assigné en exécution de cet engagement</w:t>
      </w:r>
      <w:r w:rsidR="00285BC4" w:rsidRPr="00E948F0">
        <w:rPr>
          <w:rFonts w:cs="Times New Roman"/>
          <w:sz w:val="22"/>
          <w:szCs w:val="22"/>
        </w:rPr>
        <w:t> </w:t>
      </w:r>
      <w:r w:rsidRPr="00E948F0">
        <w:rPr>
          <w:rFonts w:cs="Times New Roman"/>
          <w:sz w:val="22"/>
          <w:szCs w:val="22"/>
        </w:rPr>
        <w:t>;</w:t>
      </w:r>
    </w:p>
    <w:p w14:paraId="6FA63104" w14:textId="05AB996C" w:rsidR="00904B6E" w:rsidRPr="00E948F0" w:rsidRDefault="00904B6E" w:rsidP="00E948F0">
      <w:pPr>
        <w:spacing w:line="276" w:lineRule="auto"/>
        <w:rPr>
          <w:rFonts w:cs="Times New Roman"/>
          <w:sz w:val="22"/>
          <w:szCs w:val="22"/>
        </w:rPr>
      </w:pPr>
      <w:r w:rsidRPr="00E948F0">
        <w:rPr>
          <w:rFonts w:cs="Times New Roman"/>
          <w:sz w:val="22"/>
          <w:szCs w:val="22"/>
        </w:rPr>
        <w:t xml:space="preserve">Attendu que pour rejeter les demandes de la société </w:t>
      </w:r>
      <w:proofErr w:type="spellStart"/>
      <w:r w:rsidRPr="00E948F0">
        <w:rPr>
          <w:rFonts w:cs="Times New Roman"/>
          <w:sz w:val="22"/>
          <w:szCs w:val="22"/>
        </w:rPr>
        <w:t>Thermatis</w:t>
      </w:r>
      <w:proofErr w:type="spellEnd"/>
      <w:r w:rsidRPr="00E948F0">
        <w:rPr>
          <w:rFonts w:cs="Times New Roman"/>
          <w:sz w:val="22"/>
          <w:szCs w:val="22"/>
        </w:rPr>
        <w:t xml:space="preserve"> technologies dirigées contre M. X</w:t>
      </w:r>
      <w:r w:rsidR="00285BC4" w:rsidRPr="00E948F0">
        <w:rPr>
          <w:rFonts w:cs="Times New Roman"/>
          <w:sz w:val="22"/>
          <w:szCs w:val="22"/>
        </w:rPr>
        <w:t>…</w:t>
      </w:r>
      <w:r w:rsidRPr="00E948F0">
        <w:rPr>
          <w:rFonts w:cs="Times New Roman"/>
          <w:sz w:val="22"/>
          <w:szCs w:val="22"/>
        </w:rPr>
        <w:t>, l</w:t>
      </w:r>
      <w:r w:rsidR="00285BC4" w:rsidRPr="00E948F0">
        <w:rPr>
          <w:rFonts w:cs="Times New Roman"/>
          <w:sz w:val="22"/>
          <w:szCs w:val="22"/>
        </w:rPr>
        <w:t>’</w:t>
      </w:r>
      <w:r w:rsidRPr="00E948F0">
        <w:rPr>
          <w:rFonts w:cs="Times New Roman"/>
          <w:sz w:val="22"/>
          <w:szCs w:val="22"/>
        </w:rPr>
        <w:t>arrêt retient qu</w:t>
      </w:r>
      <w:r w:rsidR="00285BC4" w:rsidRPr="00E948F0">
        <w:rPr>
          <w:rFonts w:cs="Times New Roman"/>
          <w:sz w:val="22"/>
          <w:szCs w:val="22"/>
        </w:rPr>
        <w:t>’</w:t>
      </w:r>
      <w:r w:rsidRPr="00E948F0">
        <w:rPr>
          <w:rFonts w:cs="Times New Roman"/>
          <w:sz w:val="22"/>
          <w:szCs w:val="22"/>
        </w:rPr>
        <w:t>en se portant fort de l</w:t>
      </w:r>
      <w:r w:rsidR="00285BC4" w:rsidRPr="00E948F0">
        <w:rPr>
          <w:rFonts w:cs="Times New Roman"/>
          <w:sz w:val="22"/>
          <w:szCs w:val="22"/>
        </w:rPr>
        <w:t>’</w:t>
      </w:r>
      <w:r w:rsidRPr="00E948F0">
        <w:rPr>
          <w:rFonts w:cs="Times New Roman"/>
          <w:sz w:val="22"/>
          <w:szCs w:val="22"/>
        </w:rPr>
        <w:t xml:space="preserve">exécution des engagements que la société </w:t>
      </w:r>
      <w:proofErr w:type="spellStart"/>
      <w:r w:rsidRPr="00E948F0">
        <w:rPr>
          <w:rFonts w:cs="Times New Roman"/>
          <w:sz w:val="22"/>
          <w:szCs w:val="22"/>
        </w:rPr>
        <w:t>Nes</w:t>
      </w:r>
      <w:proofErr w:type="spellEnd"/>
      <w:r w:rsidRPr="00E948F0">
        <w:rPr>
          <w:rFonts w:cs="Times New Roman"/>
          <w:sz w:val="22"/>
          <w:szCs w:val="22"/>
        </w:rPr>
        <w:t xml:space="preserve"> distribution avait souscrits en vertu du contrat, M.</w:t>
      </w:r>
      <w:r w:rsidR="00285BC4" w:rsidRPr="00E948F0">
        <w:rPr>
          <w:rFonts w:cs="Times New Roman"/>
          <w:sz w:val="22"/>
          <w:szCs w:val="22"/>
        </w:rPr>
        <w:t> </w:t>
      </w:r>
      <w:r w:rsidRPr="00E948F0">
        <w:rPr>
          <w:rFonts w:cs="Times New Roman"/>
          <w:sz w:val="22"/>
          <w:szCs w:val="22"/>
        </w:rPr>
        <w:t>X</w:t>
      </w:r>
      <w:r w:rsidR="00285BC4" w:rsidRPr="00E948F0">
        <w:rPr>
          <w:rFonts w:cs="Times New Roman"/>
          <w:sz w:val="22"/>
          <w:szCs w:val="22"/>
        </w:rPr>
        <w:t>…</w:t>
      </w:r>
      <w:r w:rsidRPr="00E948F0">
        <w:rPr>
          <w:rFonts w:cs="Times New Roman"/>
          <w:sz w:val="22"/>
          <w:szCs w:val="22"/>
        </w:rPr>
        <w:t xml:space="preserve"> s</w:t>
      </w:r>
      <w:r w:rsidR="00285BC4" w:rsidRPr="00E948F0">
        <w:rPr>
          <w:rFonts w:cs="Times New Roman"/>
          <w:sz w:val="22"/>
          <w:szCs w:val="22"/>
        </w:rPr>
        <w:t>’</w:t>
      </w:r>
      <w:r w:rsidRPr="00E948F0">
        <w:rPr>
          <w:rFonts w:cs="Times New Roman"/>
          <w:sz w:val="22"/>
          <w:szCs w:val="22"/>
        </w:rPr>
        <w:t>est obligé, accessoirement à l</w:t>
      </w:r>
      <w:r w:rsidR="00285BC4" w:rsidRPr="00E948F0">
        <w:rPr>
          <w:rFonts w:cs="Times New Roman"/>
          <w:sz w:val="22"/>
          <w:szCs w:val="22"/>
        </w:rPr>
        <w:t>’</w:t>
      </w:r>
      <w:r w:rsidRPr="00E948F0">
        <w:rPr>
          <w:rFonts w:cs="Times New Roman"/>
          <w:sz w:val="22"/>
          <w:szCs w:val="22"/>
        </w:rPr>
        <w:t>engagement principal souscrit par celle-ci, à y satisfaire si elle ne l</w:t>
      </w:r>
      <w:r w:rsidR="00285BC4" w:rsidRPr="00E948F0">
        <w:rPr>
          <w:rFonts w:cs="Times New Roman"/>
          <w:sz w:val="22"/>
          <w:szCs w:val="22"/>
        </w:rPr>
        <w:t>’</w:t>
      </w:r>
      <w:r w:rsidRPr="00E948F0">
        <w:rPr>
          <w:rFonts w:cs="Times New Roman"/>
          <w:sz w:val="22"/>
          <w:szCs w:val="22"/>
        </w:rPr>
        <w:t>exécutait pas elle-même et qu</w:t>
      </w:r>
      <w:r w:rsidR="00285BC4" w:rsidRPr="00E948F0">
        <w:rPr>
          <w:rFonts w:cs="Times New Roman"/>
          <w:sz w:val="22"/>
          <w:szCs w:val="22"/>
        </w:rPr>
        <w:t>’</w:t>
      </w:r>
      <w:r w:rsidRPr="00E948F0">
        <w:rPr>
          <w:rFonts w:cs="Times New Roman"/>
          <w:sz w:val="22"/>
          <w:szCs w:val="22"/>
        </w:rPr>
        <w:t>en application de l</w:t>
      </w:r>
      <w:r w:rsidR="00285BC4" w:rsidRPr="00E948F0">
        <w:rPr>
          <w:rFonts w:cs="Times New Roman"/>
          <w:sz w:val="22"/>
          <w:szCs w:val="22"/>
        </w:rPr>
        <w:t>’</w:t>
      </w:r>
      <w:r w:rsidRPr="00E948F0">
        <w:rPr>
          <w:rFonts w:cs="Times New Roman"/>
          <w:sz w:val="22"/>
          <w:szCs w:val="22"/>
        </w:rPr>
        <w:t>article</w:t>
      </w:r>
      <w:r w:rsidR="00285BC4" w:rsidRPr="00E948F0">
        <w:rPr>
          <w:rFonts w:cs="Times New Roman"/>
          <w:sz w:val="22"/>
          <w:szCs w:val="22"/>
        </w:rPr>
        <w:t> </w:t>
      </w:r>
      <w:r w:rsidRPr="00E948F0">
        <w:rPr>
          <w:rFonts w:cs="Times New Roman"/>
          <w:sz w:val="22"/>
          <w:szCs w:val="22"/>
        </w:rPr>
        <w:t>1326 du code civil, un tel engagement doit contenir de la part de celui qui s</w:t>
      </w:r>
      <w:r w:rsidR="00285BC4" w:rsidRPr="00E948F0">
        <w:rPr>
          <w:rFonts w:cs="Times New Roman"/>
          <w:sz w:val="22"/>
          <w:szCs w:val="22"/>
        </w:rPr>
        <w:t>’</w:t>
      </w:r>
      <w:r w:rsidRPr="00E948F0">
        <w:rPr>
          <w:rFonts w:cs="Times New Roman"/>
          <w:sz w:val="22"/>
          <w:szCs w:val="22"/>
        </w:rPr>
        <w:t>oblige une mention manuscrite exprimant, sous une forme quelconque, mais de façon explicite et non équivoque, la connaissance qu</w:t>
      </w:r>
      <w:r w:rsidR="00285BC4" w:rsidRPr="00E948F0">
        <w:rPr>
          <w:rFonts w:cs="Times New Roman"/>
          <w:sz w:val="22"/>
          <w:szCs w:val="22"/>
        </w:rPr>
        <w:t>’</w:t>
      </w:r>
      <w:r w:rsidRPr="00E948F0">
        <w:rPr>
          <w:rFonts w:cs="Times New Roman"/>
          <w:sz w:val="22"/>
          <w:szCs w:val="22"/>
        </w:rPr>
        <w:t>il a de la nature et de l</w:t>
      </w:r>
      <w:r w:rsidR="00285BC4" w:rsidRPr="00E948F0">
        <w:rPr>
          <w:rFonts w:cs="Times New Roman"/>
          <w:sz w:val="22"/>
          <w:szCs w:val="22"/>
        </w:rPr>
        <w:t>’</w:t>
      </w:r>
      <w:r w:rsidRPr="00E948F0">
        <w:rPr>
          <w:rFonts w:cs="Times New Roman"/>
          <w:sz w:val="22"/>
          <w:szCs w:val="22"/>
        </w:rPr>
        <w:t>étendue de l</w:t>
      </w:r>
      <w:r w:rsidR="00285BC4" w:rsidRPr="00E948F0">
        <w:rPr>
          <w:rFonts w:cs="Times New Roman"/>
          <w:sz w:val="22"/>
          <w:szCs w:val="22"/>
        </w:rPr>
        <w:t>’</w:t>
      </w:r>
      <w:r w:rsidRPr="00E948F0">
        <w:rPr>
          <w:rFonts w:cs="Times New Roman"/>
          <w:sz w:val="22"/>
          <w:szCs w:val="22"/>
        </w:rPr>
        <w:t>obligation souscrite, mais qu</w:t>
      </w:r>
      <w:r w:rsidR="00285BC4" w:rsidRPr="00E948F0">
        <w:rPr>
          <w:rFonts w:cs="Times New Roman"/>
          <w:sz w:val="22"/>
          <w:szCs w:val="22"/>
        </w:rPr>
        <w:t>’</w:t>
      </w:r>
      <w:r w:rsidRPr="00E948F0">
        <w:rPr>
          <w:rFonts w:cs="Times New Roman"/>
          <w:sz w:val="22"/>
          <w:szCs w:val="22"/>
        </w:rPr>
        <w:t>en l</w:t>
      </w:r>
      <w:r w:rsidR="00285BC4" w:rsidRPr="00E948F0">
        <w:rPr>
          <w:rFonts w:cs="Times New Roman"/>
          <w:sz w:val="22"/>
          <w:szCs w:val="22"/>
        </w:rPr>
        <w:t>’</w:t>
      </w:r>
      <w:r w:rsidRPr="00E948F0">
        <w:rPr>
          <w:rFonts w:cs="Times New Roman"/>
          <w:sz w:val="22"/>
          <w:szCs w:val="22"/>
        </w:rPr>
        <w:t>espèce l</w:t>
      </w:r>
      <w:r w:rsidR="00285BC4" w:rsidRPr="00E948F0">
        <w:rPr>
          <w:rFonts w:cs="Times New Roman"/>
          <w:sz w:val="22"/>
          <w:szCs w:val="22"/>
        </w:rPr>
        <w:t>’</w:t>
      </w:r>
      <w:r w:rsidRPr="00E948F0">
        <w:rPr>
          <w:rFonts w:cs="Times New Roman"/>
          <w:sz w:val="22"/>
          <w:szCs w:val="22"/>
        </w:rPr>
        <w:t>acte ne comporte aucune mention manuscrite de M. X</w:t>
      </w:r>
      <w:r w:rsidR="00285BC4" w:rsidRPr="00E948F0">
        <w:rPr>
          <w:rFonts w:cs="Times New Roman"/>
          <w:sz w:val="22"/>
          <w:szCs w:val="22"/>
        </w:rPr>
        <w:t>… </w:t>
      </w:r>
      <w:r w:rsidRPr="00E948F0">
        <w:rPr>
          <w:rFonts w:cs="Times New Roman"/>
          <w:sz w:val="22"/>
          <w:szCs w:val="22"/>
        </w:rPr>
        <w:t xml:space="preserve">; </w:t>
      </w:r>
    </w:p>
    <w:p w14:paraId="56F7D798" w14:textId="3C3E5872" w:rsidR="00904B6E" w:rsidRPr="00E948F0" w:rsidRDefault="00904B6E" w:rsidP="00E948F0">
      <w:pPr>
        <w:spacing w:line="276" w:lineRule="auto"/>
        <w:rPr>
          <w:rFonts w:cs="Times New Roman"/>
          <w:sz w:val="22"/>
          <w:szCs w:val="22"/>
        </w:rPr>
      </w:pPr>
      <w:r w:rsidRPr="00E948F0">
        <w:rPr>
          <w:rFonts w:cs="Times New Roman"/>
          <w:sz w:val="22"/>
          <w:szCs w:val="22"/>
        </w:rPr>
        <w:t>Attendu qu</w:t>
      </w:r>
      <w:r w:rsidR="00285BC4" w:rsidRPr="00E948F0">
        <w:rPr>
          <w:rFonts w:cs="Times New Roman"/>
          <w:sz w:val="22"/>
          <w:szCs w:val="22"/>
        </w:rPr>
        <w:t>’</w:t>
      </w:r>
      <w:r w:rsidRPr="00E948F0">
        <w:rPr>
          <w:rFonts w:cs="Times New Roman"/>
          <w:sz w:val="22"/>
          <w:szCs w:val="22"/>
        </w:rPr>
        <w:t>en statuant ainsi, la cour d</w:t>
      </w:r>
      <w:r w:rsidR="00285BC4" w:rsidRPr="00E948F0">
        <w:rPr>
          <w:rFonts w:cs="Times New Roman"/>
          <w:sz w:val="22"/>
          <w:szCs w:val="22"/>
        </w:rPr>
        <w:t>’</w:t>
      </w:r>
      <w:r w:rsidRPr="00E948F0">
        <w:rPr>
          <w:rFonts w:cs="Times New Roman"/>
          <w:sz w:val="22"/>
          <w:szCs w:val="22"/>
        </w:rPr>
        <w:t>appel a violé les textes susvisés</w:t>
      </w:r>
      <w:r w:rsidR="00285BC4" w:rsidRPr="00E948F0">
        <w:rPr>
          <w:rFonts w:cs="Times New Roman"/>
          <w:sz w:val="22"/>
          <w:szCs w:val="22"/>
        </w:rPr>
        <w:t> </w:t>
      </w:r>
      <w:r w:rsidRPr="00E948F0">
        <w:rPr>
          <w:rFonts w:cs="Times New Roman"/>
          <w:sz w:val="22"/>
          <w:szCs w:val="22"/>
        </w:rPr>
        <w:t>;</w:t>
      </w:r>
    </w:p>
    <w:p w14:paraId="70470E6F" w14:textId="7C88024E" w:rsidR="00904B6E" w:rsidRPr="00E948F0" w:rsidRDefault="00904B6E" w:rsidP="00E948F0">
      <w:pPr>
        <w:spacing w:line="276" w:lineRule="auto"/>
        <w:rPr>
          <w:rFonts w:cs="Times New Roman"/>
          <w:sz w:val="22"/>
          <w:szCs w:val="22"/>
        </w:rPr>
      </w:pPr>
      <w:r w:rsidRPr="00E948F0">
        <w:rPr>
          <w:rFonts w:cs="Times New Roman"/>
          <w:sz w:val="22"/>
          <w:szCs w:val="22"/>
        </w:rPr>
        <w:t>PAR CES MOTIFS, et sans qu</w:t>
      </w:r>
      <w:r w:rsidR="00285BC4" w:rsidRPr="00E948F0">
        <w:rPr>
          <w:rFonts w:cs="Times New Roman"/>
          <w:sz w:val="22"/>
          <w:szCs w:val="22"/>
        </w:rPr>
        <w:t>’</w:t>
      </w:r>
      <w:r w:rsidRPr="00E948F0">
        <w:rPr>
          <w:rFonts w:cs="Times New Roman"/>
          <w:sz w:val="22"/>
          <w:szCs w:val="22"/>
        </w:rPr>
        <w:t>il y ait lieu de statuer sur l</w:t>
      </w:r>
      <w:r w:rsidR="00285BC4" w:rsidRPr="00E948F0">
        <w:rPr>
          <w:rFonts w:cs="Times New Roman"/>
          <w:sz w:val="22"/>
          <w:szCs w:val="22"/>
        </w:rPr>
        <w:t>’</w:t>
      </w:r>
      <w:r w:rsidRPr="00E948F0">
        <w:rPr>
          <w:rFonts w:cs="Times New Roman"/>
          <w:sz w:val="22"/>
          <w:szCs w:val="22"/>
        </w:rPr>
        <w:t>autre grief</w:t>
      </w:r>
      <w:r w:rsidR="00285BC4" w:rsidRPr="00E948F0">
        <w:rPr>
          <w:rFonts w:cs="Times New Roman"/>
          <w:sz w:val="22"/>
          <w:szCs w:val="22"/>
        </w:rPr>
        <w:t> </w:t>
      </w:r>
      <w:r w:rsidRPr="00E948F0">
        <w:rPr>
          <w:rFonts w:cs="Times New Roman"/>
          <w:sz w:val="22"/>
          <w:szCs w:val="22"/>
        </w:rPr>
        <w:t>:</w:t>
      </w:r>
    </w:p>
    <w:p w14:paraId="55B34AEE" w14:textId="2544EC9A" w:rsidR="00904B6E" w:rsidRPr="00E948F0" w:rsidRDefault="00904B6E" w:rsidP="00E948F0">
      <w:pPr>
        <w:spacing w:line="276" w:lineRule="auto"/>
        <w:rPr>
          <w:rFonts w:cs="Times New Roman"/>
          <w:sz w:val="22"/>
          <w:szCs w:val="22"/>
        </w:rPr>
      </w:pPr>
      <w:r w:rsidRPr="00E948F0">
        <w:rPr>
          <w:rFonts w:cs="Times New Roman"/>
          <w:sz w:val="22"/>
          <w:szCs w:val="22"/>
        </w:rPr>
        <w:t>CASSE ET ANNULE, en toutes ses dispositions, l</w:t>
      </w:r>
      <w:r w:rsidR="00285BC4" w:rsidRPr="00E948F0">
        <w:rPr>
          <w:rFonts w:cs="Times New Roman"/>
          <w:sz w:val="22"/>
          <w:szCs w:val="22"/>
        </w:rPr>
        <w:t>’</w:t>
      </w:r>
      <w:r w:rsidRPr="00E948F0">
        <w:rPr>
          <w:rFonts w:cs="Times New Roman"/>
          <w:sz w:val="22"/>
          <w:szCs w:val="22"/>
        </w:rPr>
        <w:t>arrêt rendu le 2</w:t>
      </w:r>
      <w:r w:rsidR="00285BC4" w:rsidRPr="00E948F0">
        <w:rPr>
          <w:rFonts w:cs="Times New Roman"/>
          <w:sz w:val="22"/>
          <w:szCs w:val="22"/>
        </w:rPr>
        <w:t> </w:t>
      </w:r>
      <w:r w:rsidRPr="00E948F0">
        <w:rPr>
          <w:rFonts w:cs="Times New Roman"/>
          <w:sz w:val="22"/>
          <w:szCs w:val="22"/>
        </w:rPr>
        <w:t>février 2012, entre les parties, par la cour d</w:t>
      </w:r>
      <w:r w:rsidR="00285BC4" w:rsidRPr="00E948F0">
        <w:rPr>
          <w:rFonts w:cs="Times New Roman"/>
          <w:sz w:val="22"/>
          <w:szCs w:val="22"/>
        </w:rPr>
        <w:t>’</w:t>
      </w:r>
      <w:r w:rsidRPr="00E948F0">
        <w:rPr>
          <w:rFonts w:cs="Times New Roman"/>
          <w:sz w:val="22"/>
          <w:szCs w:val="22"/>
        </w:rPr>
        <w:t>appel d</w:t>
      </w:r>
      <w:r w:rsidR="00285BC4" w:rsidRPr="00E948F0">
        <w:rPr>
          <w:rFonts w:cs="Times New Roman"/>
          <w:sz w:val="22"/>
          <w:szCs w:val="22"/>
        </w:rPr>
        <w:t>’</w:t>
      </w:r>
      <w:r w:rsidRPr="00E948F0">
        <w:rPr>
          <w:rFonts w:cs="Times New Roman"/>
          <w:sz w:val="22"/>
          <w:szCs w:val="22"/>
        </w:rPr>
        <w:t>Orléans</w:t>
      </w:r>
      <w:r w:rsidR="00285BC4" w:rsidRPr="00E948F0">
        <w:rPr>
          <w:rFonts w:cs="Times New Roman"/>
          <w:sz w:val="22"/>
          <w:szCs w:val="22"/>
        </w:rPr>
        <w:t> </w:t>
      </w:r>
      <w:r w:rsidRPr="00E948F0">
        <w:rPr>
          <w:rFonts w:cs="Times New Roman"/>
          <w:sz w:val="22"/>
          <w:szCs w:val="22"/>
        </w:rPr>
        <w:t>; remet, en conséquence, la cause et les parties dans l</w:t>
      </w:r>
      <w:r w:rsidR="00285BC4" w:rsidRPr="00E948F0">
        <w:rPr>
          <w:rFonts w:cs="Times New Roman"/>
          <w:sz w:val="22"/>
          <w:szCs w:val="22"/>
        </w:rPr>
        <w:t>’</w:t>
      </w:r>
      <w:r w:rsidRPr="00E948F0">
        <w:rPr>
          <w:rFonts w:cs="Times New Roman"/>
          <w:sz w:val="22"/>
          <w:szCs w:val="22"/>
        </w:rPr>
        <w:t>état où elles se trouvaient avant ledit arrêt et, pour être fait droit, les renvoie devant la cour d</w:t>
      </w:r>
      <w:r w:rsidR="00285BC4" w:rsidRPr="00E948F0">
        <w:rPr>
          <w:rFonts w:cs="Times New Roman"/>
          <w:sz w:val="22"/>
          <w:szCs w:val="22"/>
        </w:rPr>
        <w:t>’</w:t>
      </w:r>
      <w:r w:rsidRPr="00E948F0">
        <w:rPr>
          <w:rFonts w:cs="Times New Roman"/>
          <w:sz w:val="22"/>
          <w:szCs w:val="22"/>
        </w:rPr>
        <w:t>appel d</w:t>
      </w:r>
      <w:r w:rsidR="00285BC4" w:rsidRPr="00E948F0">
        <w:rPr>
          <w:rFonts w:cs="Times New Roman"/>
          <w:sz w:val="22"/>
          <w:szCs w:val="22"/>
        </w:rPr>
        <w:t>’</w:t>
      </w:r>
      <w:r w:rsidRPr="00E948F0">
        <w:rPr>
          <w:rFonts w:cs="Times New Roman"/>
          <w:sz w:val="22"/>
          <w:szCs w:val="22"/>
        </w:rPr>
        <w:t xml:space="preserve">Orléans, autrement composée </w:t>
      </w:r>
    </w:p>
    <w:p w14:paraId="4B371E06" w14:textId="63574D7C" w:rsidR="00904B6E" w:rsidRPr="00E948F0" w:rsidRDefault="00904B6E" w:rsidP="00E948F0">
      <w:pPr>
        <w:spacing w:before="360" w:line="276" w:lineRule="auto"/>
        <w:rPr>
          <w:rFonts w:cs="Times New Roman"/>
          <w:b/>
          <w:bCs/>
          <w:i/>
          <w:iCs/>
          <w:sz w:val="22"/>
          <w:szCs w:val="22"/>
          <w:lang w:val="en-US"/>
        </w:rPr>
      </w:pPr>
      <w:r w:rsidRPr="00E948F0">
        <w:rPr>
          <w:rFonts w:cs="Times New Roman"/>
          <w:b/>
          <w:bCs/>
          <w:i/>
          <w:iCs/>
          <w:sz w:val="22"/>
          <w:szCs w:val="22"/>
          <w:lang w:val="en-US"/>
        </w:rPr>
        <w:t>Cass. com., 1</w:t>
      </w:r>
      <w:r w:rsidRPr="00E948F0">
        <w:rPr>
          <w:rFonts w:cs="Times New Roman"/>
          <w:b/>
          <w:bCs/>
          <w:i/>
          <w:iCs/>
          <w:sz w:val="22"/>
          <w:szCs w:val="22"/>
          <w:vertAlign w:val="superscript"/>
          <w:lang w:val="en-US"/>
        </w:rPr>
        <w:t>er</w:t>
      </w:r>
      <w:r w:rsidR="00285BC4" w:rsidRPr="00E948F0">
        <w:rPr>
          <w:rFonts w:cs="Times New Roman"/>
          <w:b/>
          <w:bCs/>
          <w:i/>
          <w:iCs/>
          <w:sz w:val="22"/>
          <w:szCs w:val="22"/>
          <w:lang w:val="en-US"/>
        </w:rPr>
        <w:t> </w:t>
      </w:r>
      <w:r w:rsidRPr="00E948F0">
        <w:rPr>
          <w:rFonts w:cs="Times New Roman"/>
          <w:b/>
          <w:bCs/>
          <w:i/>
          <w:iCs/>
          <w:sz w:val="22"/>
          <w:szCs w:val="22"/>
          <w:lang w:val="en-US"/>
        </w:rPr>
        <w:t>avr. 2014, n°</w:t>
      </w:r>
      <w:r w:rsidR="00285BC4" w:rsidRPr="00E948F0">
        <w:rPr>
          <w:rFonts w:cs="Times New Roman"/>
          <w:b/>
          <w:bCs/>
          <w:i/>
          <w:iCs/>
          <w:sz w:val="22"/>
          <w:szCs w:val="22"/>
          <w:lang w:val="en-US"/>
        </w:rPr>
        <w:t xml:space="preserve"> </w:t>
      </w:r>
      <w:r w:rsidRPr="00E948F0">
        <w:rPr>
          <w:rFonts w:cs="Times New Roman"/>
          <w:b/>
          <w:bCs/>
          <w:i/>
          <w:iCs/>
          <w:sz w:val="22"/>
          <w:szCs w:val="22"/>
          <w:lang w:val="en-US"/>
        </w:rPr>
        <w:t>13-10.629,</w:t>
      </w:r>
      <w:r w:rsidR="00285BC4" w:rsidRPr="00E948F0">
        <w:rPr>
          <w:rFonts w:cs="Times New Roman"/>
          <w:b/>
          <w:bCs/>
          <w:i/>
          <w:iCs/>
          <w:sz w:val="22"/>
          <w:szCs w:val="22"/>
          <w:lang w:val="en-US"/>
        </w:rPr>
        <w:t> </w:t>
      </w:r>
      <w:r w:rsidRPr="00E948F0">
        <w:rPr>
          <w:rFonts w:cs="Times New Roman"/>
          <w:b/>
          <w:bCs/>
          <w:i/>
          <w:iCs/>
          <w:sz w:val="22"/>
          <w:szCs w:val="22"/>
          <w:lang w:val="en-US"/>
        </w:rPr>
        <w:t>Bull. civ. IV, n°</w:t>
      </w:r>
      <w:r w:rsidR="00285BC4" w:rsidRPr="00E948F0">
        <w:rPr>
          <w:rFonts w:cs="Times New Roman"/>
          <w:b/>
          <w:bCs/>
          <w:i/>
          <w:iCs/>
          <w:sz w:val="22"/>
          <w:szCs w:val="22"/>
          <w:lang w:val="en-US"/>
        </w:rPr>
        <w:t> </w:t>
      </w:r>
      <w:r w:rsidRPr="00E948F0">
        <w:rPr>
          <w:rFonts w:cs="Times New Roman"/>
          <w:b/>
          <w:bCs/>
          <w:i/>
          <w:iCs/>
          <w:sz w:val="22"/>
          <w:szCs w:val="22"/>
          <w:lang w:val="en-US"/>
        </w:rPr>
        <w:t>67</w:t>
      </w:r>
    </w:p>
    <w:p w14:paraId="1DEDBF88" w14:textId="09B09A58" w:rsidR="00904B6E" w:rsidRPr="00E948F0" w:rsidRDefault="00904B6E" w:rsidP="00E948F0">
      <w:pPr>
        <w:spacing w:line="276" w:lineRule="auto"/>
        <w:rPr>
          <w:rFonts w:cs="Times New Roman"/>
          <w:sz w:val="22"/>
          <w:szCs w:val="22"/>
        </w:rPr>
      </w:pPr>
      <w:r w:rsidRPr="00E948F0">
        <w:rPr>
          <w:rFonts w:cs="Times New Roman"/>
          <w:sz w:val="22"/>
          <w:szCs w:val="22"/>
        </w:rPr>
        <w:t xml:space="preserve">Statuant tant sur le pourvoi principal formé par la société </w:t>
      </w:r>
      <w:proofErr w:type="spellStart"/>
      <w:r w:rsidRPr="00E948F0">
        <w:rPr>
          <w:rFonts w:cs="Times New Roman"/>
          <w:sz w:val="22"/>
          <w:szCs w:val="22"/>
        </w:rPr>
        <w:t>Schmeltz</w:t>
      </w:r>
      <w:proofErr w:type="spellEnd"/>
      <w:r w:rsidRPr="00E948F0">
        <w:rPr>
          <w:rFonts w:cs="Times New Roman"/>
          <w:sz w:val="22"/>
          <w:szCs w:val="22"/>
        </w:rPr>
        <w:t xml:space="preserve"> et associés que sur le pourvoi provoqué éventuel relevé par la société Audit international associés</w:t>
      </w:r>
      <w:r w:rsidR="00285BC4" w:rsidRPr="00E948F0">
        <w:rPr>
          <w:rFonts w:cs="Times New Roman"/>
          <w:sz w:val="22"/>
          <w:szCs w:val="22"/>
        </w:rPr>
        <w:t> </w:t>
      </w:r>
      <w:r w:rsidRPr="00E948F0">
        <w:rPr>
          <w:rFonts w:cs="Times New Roman"/>
          <w:sz w:val="22"/>
          <w:szCs w:val="22"/>
        </w:rPr>
        <w:t>;</w:t>
      </w:r>
    </w:p>
    <w:p w14:paraId="44D98286" w14:textId="4A405CD2" w:rsidR="00904B6E" w:rsidRPr="00E948F0" w:rsidRDefault="00904B6E" w:rsidP="00E948F0">
      <w:pPr>
        <w:spacing w:line="276" w:lineRule="auto"/>
        <w:rPr>
          <w:rFonts w:cs="Times New Roman"/>
          <w:sz w:val="22"/>
          <w:szCs w:val="22"/>
        </w:rPr>
      </w:pPr>
      <w:r w:rsidRPr="00E948F0">
        <w:rPr>
          <w:rFonts w:cs="Times New Roman"/>
          <w:sz w:val="22"/>
          <w:szCs w:val="22"/>
        </w:rPr>
        <w:t>Attendu, selon l</w:t>
      </w:r>
      <w:r w:rsidR="00285BC4" w:rsidRPr="00E948F0">
        <w:rPr>
          <w:rFonts w:cs="Times New Roman"/>
          <w:sz w:val="22"/>
          <w:szCs w:val="22"/>
        </w:rPr>
        <w:t>’</w:t>
      </w:r>
      <w:r w:rsidRPr="00E948F0">
        <w:rPr>
          <w:rFonts w:cs="Times New Roman"/>
          <w:sz w:val="22"/>
          <w:szCs w:val="22"/>
        </w:rPr>
        <w:t xml:space="preserve">arrêt attaqué, que la société Audit international associés (la société AIA), a cédé sa clientèle à la société </w:t>
      </w:r>
      <w:proofErr w:type="spellStart"/>
      <w:r w:rsidRPr="00E948F0">
        <w:rPr>
          <w:rFonts w:cs="Times New Roman"/>
          <w:sz w:val="22"/>
          <w:szCs w:val="22"/>
        </w:rPr>
        <w:t>Schmeltz</w:t>
      </w:r>
      <w:proofErr w:type="spellEnd"/>
      <w:r w:rsidRPr="00E948F0">
        <w:rPr>
          <w:rFonts w:cs="Times New Roman"/>
          <w:sz w:val="22"/>
          <w:szCs w:val="22"/>
        </w:rPr>
        <w:t xml:space="preserve"> et associés (la société </w:t>
      </w:r>
      <w:proofErr w:type="spellStart"/>
      <w:r w:rsidRPr="00E948F0">
        <w:rPr>
          <w:rFonts w:cs="Times New Roman"/>
          <w:sz w:val="22"/>
          <w:szCs w:val="22"/>
        </w:rPr>
        <w:t>Schmeltz</w:t>
      </w:r>
      <w:proofErr w:type="spellEnd"/>
      <w:r w:rsidRPr="00E948F0">
        <w:rPr>
          <w:rFonts w:cs="Times New Roman"/>
          <w:sz w:val="22"/>
          <w:szCs w:val="22"/>
        </w:rPr>
        <w:t>) et s</w:t>
      </w:r>
      <w:r w:rsidR="00285BC4" w:rsidRPr="00E948F0">
        <w:rPr>
          <w:rFonts w:cs="Times New Roman"/>
          <w:sz w:val="22"/>
          <w:szCs w:val="22"/>
        </w:rPr>
        <w:t>’</w:t>
      </w:r>
      <w:r w:rsidRPr="00E948F0">
        <w:rPr>
          <w:rFonts w:cs="Times New Roman"/>
          <w:sz w:val="22"/>
          <w:szCs w:val="22"/>
        </w:rPr>
        <w:t>est portée fort pour chacun de ses associés, qu</w:t>
      </w:r>
      <w:r w:rsidR="00285BC4" w:rsidRPr="00E948F0">
        <w:rPr>
          <w:rFonts w:cs="Times New Roman"/>
          <w:sz w:val="22"/>
          <w:szCs w:val="22"/>
        </w:rPr>
        <w:t>’</w:t>
      </w:r>
      <w:r w:rsidRPr="00E948F0">
        <w:rPr>
          <w:rFonts w:cs="Times New Roman"/>
          <w:sz w:val="22"/>
          <w:szCs w:val="22"/>
        </w:rPr>
        <w:t>ils s</w:t>
      </w:r>
      <w:r w:rsidR="00285BC4" w:rsidRPr="00E948F0">
        <w:rPr>
          <w:rFonts w:cs="Times New Roman"/>
          <w:sz w:val="22"/>
          <w:szCs w:val="22"/>
        </w:rPr>
        <w:t>’</w:t>
      </w:r>
      <w:r w:rsidRPr="00E948F0">
        <w:rPr>
          <w:rFonts w:cs="Times New Roman"/>
          <w:sz w:val="22"/>
          <w:szCs w:val="22"/>
        </w:rPr>
        <w:t>abstiendraient de toute intervention, directe ou indirecte, auprès de cette clientèle</w:t>
      </w:r>
      <w:r w:rsidR="00285BC4" w:rsidRPr="00E948F0">
        <w:rPr>
          <w:rFonts w:cs="Times New Roman"/>
          <w:sz w:val="22"/>
          <w:szCs w:val="22"/>
        </w:rPr>
        <w:t> </w:t>
      </w:r>
      <w:r w:rsidRPr="00E948F0">
        <w:rPr>
          <w:rFonts w:cs="Times New Roman"/>
          <w:sz w:val="22"/>
          <w:szCs w:val="22"/>
        </w:rPr>
        <w:t xml:space="preserve">; que la société </w:t>
      </w:r>
      <w:proofErr w:type="spellStart"/>
      <w:r w:rsidRPr="00E948F0">
        <w:rPr>
          <w:rFonts w:cs="Times New Roman"/>
          <w:sz w:val="22"/>
          <w:szCs w:val="22"/>
        </w:rPr>
        <w:t>Schmeltz</w:t>
      </w:r>
      <w:proofErr w:type="spellEnd"/>
      <w:r w:rsidRPr="00E948F0">
        <w:rPr>
          <w:rFonts w:cs="Times New Roman"/>
          <w:sz w:val="22"/>
          <w:szCs w:val="22"/>
        </w:rPr>
        <w:t xml:space="preserve"> reprochant à M.</w:t>
      </w:r>
      <w:r w:rsidR="00285BC4" w:rsidRPr="00E948F0">
        <w:rPr>
          <w:rFonts w:cs="Times New Roman"/>
          <w:sz w:val="22"/>
          <w:szCs w:val="22"/>
        </w:rPr>
        <w:t> </w:t>
      </w:r>
      <w:r w:rsidRPr="00E948F0">
        <w:rPr>
          <w:rFonts w:cs="Times New Roman"/>
          <w:sz w:val="22"/>
          <w:szCs w:val="22"/>
        </w:rPr>
        <w:t>X</w:t>
      </w:r>
      <w:r w:rsidR="00285BC4" w:rsidRPr="00E948F0">
        <w:rPr>
          <w:rFonts w:cs="Times New Roman"/>
          <w:sz w:val="22"/>
          <w:szCs w:val="22"/>
        </w:rPr>
        <w:t>…</w:t>
      </w:r>
      <w:r w:rsidRPr="00E948F0">
        <w:rPr>
          <w:rFonts w:cs="Times New Roman"/>
          <w:sz w:val="22"/>
          <w:szCs w:val="22"/>
        </w:rPr>
        <w:t xml:space="preserve"> d</w:t>
      </w:r>
      <w:r w:rsidR="00285BC4" w:rsidRPr="00E948F0">
        <w:rPr>
          <w:rFonts w:cs="Times New Roman"/>
          <w:sz w:val="22"/>
          <w:szCs w:val="22"/>
        </w:rPr>
        <w:t>’</w:t>
      </w:r>
      <w:r w:rsidRPr="00E948F0">
        <w:rPr>
          <w:rFonts w:cs="Times New Roman"/>
          <w:sz w:val="22"/>
          <w:szCs w:val="22"/>
        </w:rPr>
        <w:t>avoir accepté de traiter les dossiers d</w:t>
      </w:r>
      <w:r w:rsidR="00285BC4" w:rsidRPr="00E948F0">
        <w:rPr>
          <w:rFonts w:cs="Times New Roman"/>
          <w:sz w:val="22"/>
          <w:szCs w:val="22"/>
        </w:rPr>
        <w:t>’</w:t>
      </w:r>
      <w:r w:rsidRPr="00E948F0">
        <w:rPr>
          <w:rFonts w:cs="Times New Roman"/>
          <w:sz w:val="22"/>
          <w:szCs w:val="22"/>
        </w:rPr>
        <w:t>anciens clients, elle a assigné la société cédante en résolution de la cession et dommages-intérêts</w:t>
      </w:r>
      <w:r w:rsidR="00285BC4" w:rsidRPr="00E948F0">
        <w:rPr>
          <w:rFonts w:cs="Times New Roman"/>
          <w:sz w:val="22"/>
          <w:szCs w:val="22"/>
        </w:rPr>
        <w:t> </w:t>
      </w:r>
      <w:r w:rsidRPr="00E948F0">
        <w:rPr>
          <w:rFonts w:cs="Times New Roman"/>
          <w:sz w:val="22"/>
          <w:szCs w:val="22"/>
        </w:rPr>
        <w:t>;</w:t>
      </w:r>
    </w:p>
    <w:p w14:paraId="67711868" w14:textId="04781665" w:rsidR="00904B6E" w:rsidRPr="00E948F0" w:rsidRDefault="00904B6E" w:rsidP="00E948F0">
      <w:pPr>
        <w:spacing w:line="276" w:lineRule="auto"/>
        <w:rPr>
          <w:rFonts w:cs="Times New Roman"/>
          <w:sz w:val="22"/>
          <w:szCs w:val="22"/>
        </w:rPr>
      </w:pPr>
      <w:r w:rsidRPr="00E948F0">
        <w:rPr>
          <w:rFonts w:cs="Times New Roman"/>
          <w:sz w:val="22"/>
          <w:szCs w:val="22"/>
        </w:rPr>
        <w:t>Sur le moyen unique du pourvoi principal, pris en sa première branche</w:t>
      </w:r>
      <w:r w:rsidR="00285BC4" w:rsidRPr="00E948F0">
        <w:rPr>
          <w:rFonts w:cs="Times New Roman"/>
          <w:sz w:val="22"/>
          <w:szCs w:val="22"/>
        </w:rPr>
        <w:t> </w:t>
      </w:r>
      <w:r w:rsidRPr="00E948F0">
        <w:rPr>
          <w:rFonts w:cs="Times New Roman"/>
          <w:sz w:val="22"/>
          <w:szCs w:val="22"/>
        </w:rPr>
        <w:t>:</w:t>
      </w:r>
    </w:p>
    <w:p w14:paraId="78C243CA" w14:textId="47A77A87" w:rsidR="00904B6E" w:rsidRPr="00E948F0" w:rsidRDefault="00904B6E" w:rsidP="00E948F0">
      <w:pPr>
        <w:spacing w:line="276" w:lineRule="auto"/>
        <w:rPr>
          <w:rFonts w:cs="Times New Roman"/>
          <w:sz w:val="22"/>
          <w:szCs w:val="22"/>
        </w:rPr>
      </w:pPr>
      <w:r w:rsidRPr="00E948F0">
        <w:rPr>
          <w:rFonts w:cs="Times New Roman"/>
          <w:sz w:val="22"/>
          <w:szCs w:val="22"/>
        </w:rPr>
        <w:t>Vu l</w:t>
      </w:r>
      <w:r w:rsidR="00285BC4" w:rsidRPr="00E948F0">
        <w:rPr>
          <w:rFonts w:cs="Times New Roman"/>
          <w:sz w:val="22"/>
          <w:szCs w:val="22"/>
        </w:rPr>
        <w:t>’</w:t>
      </w:r>
      <w:r w:rsidRPr="00E948F0">
        <w:rPr>
          <w:rFonts w:cs="Times New Roman"/>
          <w:sz w:val="22"/>
          <w:szCs w:val="22"/>
        </w:rPr>
        <w:t>article</w:t>
      </w:r>
      <w:r w:rsidR="00285BC4" w:rsidRPr="00E948F0">
        <w:rPr>
          <w:rFonts w:cs="Times New Roman"/>
          <w:sz w:val="22"/>
          <w:szCs w:val="22"/>
        </w:rPr>
        <w:t> </w:t>
      </w:r>
      <w:r w:rsidRPr="00E948F0">
        <w:rPr>
          <w:rFonts w:cs="Times New Roman"/>
          <w:sz w:val="22"/>
          <w:szCs w:val="22"/>
        </w:rPr>
        <w:t>1120 du code civil</w:t>
      </w:r>
      <w:r w:rsidR="00285BC4" w:rsidRPr="00E948F0">
        <w:rPr>
          <w:rFonts w:cs="Times New Roman"/>
          <w:sz w:val="22"/>
          <w:szCs w:val="22"/>
        </w:rPr>
        <w:t> </w:t>
      </w:r>
      <w:r w:rsidRPr="00E948F0">
        <w:rPr>
          <w:rFonts w:cs="Times New Roman"/>
          <w:sz w:val="22"/>
          <w:szCs w:val="22"/>
        </w:rPr>
        <w:t>;</w:t>
      </w:r>
    </w:p>
    <w:p w14:paraId="4FAF9FCE" w14:textId="2BF8B840" w:rsidR="00904B6E" w:rsidRPr="00E948F0" w:rsidRDefault="00904B6E" w:rsidP="00E948F0">
      <w:pPr>
        <w:spacing w:line="276" w:lineRule="auto"/>
        <w:rPr>
          <w:rFonts w:cs="Times New Roman"/>
          <w:sz w:val="22"/>
          <w:szCs w:val="22"/>
        </w:rPr>
      </w:pPr>
      <w:r w:rsidRPr="00E948F0">
        <w:rPr>
          <w:rFonts w:cs="Times New Roman"/>
          <w:sz w:val="22"/>
          <w:szCs w:val="22"/>
        </w:rPr>
        <w:t>Attendu que le porte-fort, débiteur d</w:t>
      </w:r>
      <w:r w:rsidR="00285BC4" w:rsidRPr="00E948F0">
        <w:rPr>
          <w:rFonts w:cs="Times New Roman"/>
          <w:sz w:val="22"/>
          <w:szCs w:val="22"/>
        </w:rPr>
        <w:t>’</w:t>
      </w:r>
      <w:r w:rsidRPr="00E948F0">
        <w:rPr>
          <w:rFonts w:cs="Times New Roman"/>
          <w:sz w:val="22"/>
          <w:szCs w:val="22"/>
        </w:rPr>
        <w:t>une obligation de résultat autonome, est tenu envers le bénéficiaire de la promesse, des conséquences de l</w:t>
      </w:r>
      <w:r w:rsidR="00285BC4" w:rsidRPr="00E948F0">
        <w:rPr>
          <w:rFonts w:cs="Times New Roman"/>
          <w:sz w:val="22"/>
          <w:szCs w:val="22"/>
        </w:rPr>
        <w:t>’</w:t>
      </w:r>
      <w:r w:rsidRPr="00E948F0">
        <w:rPr>
          <w:rFonts w:cs="Times New Roman"/>
          <w:sz w:val="22"/>
          <w:szCs w:val="22"/>
        </w:rPr>
        <w:t>inexécution de l</w:t>
      </w:r>
      <w:r w:rsidR="00285BC4" w:rsidRPr="00E948F0">
        <w:rPr>
          <w:rFonts w:cs="Times New Roman"/>
          <w:sz w:val="22"/>
          <w:szCs w:val="22"/>
        </w:rPr>
        <w:t>’</w:t>
      </w:r>
      <w:r w:rsidRPr="00E948F0">
        <w:rPr>
          <w:rFonts w:cs="Times New Roman"/>
          <w:sz w:val="22"/>
          <w:szCs w:val="22"/>
        </w:rPr>
        <w:t>engagement promis</w:t>
      </w:r>
      <w:r w:rsidR="00285BC4" w:rsidRPr="00E948F0">
        <w:rPr>
          <w:rFonts w:cs="Times New Roman"/>
          <w:sz w:val="22"/>
          <w:szCs w:val="22"/>
        </w:rPr>
        <w:t> </w:t>
      </w:r>
      <w:r w:rsidRPr="00E948F0">
        <w:rPr>
          <w:rFonts w:cs="Times New Roman"/>
          <w:sz w:val="22"/>
          <w:szCs w:val="22"/>
        </w:rPr>
        <w:t>;</w:t>
      </w:r>
    </w:p>
    <w:p w14:paraId="1F9292C1" w14:textId="19C1B9AC" w:rsidR="00904B6E" w:rsidRPr="00E948F0" w:rsidRDefault="00904B6E" w:rsidP="00E948F0">
      <w:pPr>
        <w:spacing w:line="276" w:lineRule="auto"/>
        <w:rPr>
          <w:rFonts w:cs="Times New Roman"/>
          <w:sz w:val="22"/>
          <w:szCs w:val="22"/>
        </w:rPr>
      </w:pPr>
      <w:r w:rsidRPr="00E948F0">
        <w:rPr>
          <w:rFonts w:cs="Times New Roman"/>
          <w:sz w:val="22"/>
          <w:szCs w:val="22"/>
        </w:rPr>
        <w:t xml:space="preserve">Attendu que, pour rejeter les demandes de la société </w:t>
      </w:r>
      <w:proofErr w:type="spellStart"/>
      <w:r w:rsidRPr="00E948F0">
        <w:rPr>
          <w:rFonts w:cs="Times New Roman"/>
          <w:sz w:val="22"/>
          <w:szCs w:val="22"/>
        </w:rPr>
        <w:t>Schmeltz</w:t>
      </w:r>
      <w:proofErr w:type="spellEnd"/>
      <w:r w:rsidRPr="00E948F0">
        <w:rPr>
          <w:rFonts w:cs="Times New Roman"/>
          <w:sz w:val="22"/>
          <w:szCs w:val="22"/>
        </w:rPr>
        <w:t>, l</w:t>
      </w:r>
      <w:r w:rsidR="00285BC4" w:rsidRPr="00E948F0">
        <w:rPr>
          <w:rFonts w:cs="Times New Roman"/>
          <w:sz w:val="22"/>
          <w:szCs w:val="22"/>
        </w:rPr>
        <w:t>’</w:t>
      </w:r>
      <w:r w:rsidRPr="00E948F0">
        <w:rPr>
          <w:rFonts w:cs="Times New Roman"/>
          <w:sz w:val="22"/>
          <w:szCs w:val="22"/>
        </w:rPr>
        <w:t>arrêt retient qu</w:t>
      </w:r>
      <w:r w:rsidR="00285BC4" w:rsidRPr="00E948F0">
        <w:rPr>
          <w:rFonts w:cs="Times New Roman"/>
          <w:sz w:val="22"/>
          <w:szCs w:val="22"/>
        </w:rPr>
        <w:t>’</w:t>
      </w:r>
      <w:r w:rsidRPr="00E948F0">
        <w:rPr>
          <w:rFonts w:cs="Times New Roman"/>
          <w:sz w:val="22"/>
          <w:szCs w:val="22"/>
        </w:rPr>
        <w:t>aucun trouble personnel ne peut être reproché à la société AIA, celle-ci ayant cessé toute activité d</w:t>
      </w:r>
      <w:r w:rsidR="00285BC4" w:rsidRPr="00E948F0">
        <w:rPr>
          <w:rFonts w:cs="Times New Roman"/>
          <w:sz w:val="22"/>
          <w:szCs w:val="22"/>
        </w:rPr>
        <w:t>’</w:t>
      </w:r>
      <w:r w:rsidRPr="00E948F0">
        <w:rPr>
          <w:rFonts w:cs="Times New Roman"/>
          <w:sz w:val="22"/>
          <w:szCs w:val="22"/>
        </w:rPr>
        <w:t>expertise comptable, que M. X</w:t>
      </w:r>
      <w:r w:rsidR="00285BC4" w:rsidRPr="00E948F0">
        <w:rPr>
          <w:rFonts w:cs="Times New Roman"/>
          <w:sz w:val="22"/>
          <w:szCs w:val="22"/>
        </w:rPr>
        <w:t>…</w:t>
      </w:r>
      <w:r w:rsidRPr="00E948F0">
        <w:rPr>
          <w:rFonts w:cs="Times New Roman"/>
          <w:sz w:val="22"/>
          <w:szCs w:val="22"/>
        </w:rPr>
        <w:t xml:space="preserve"> n</w:t>
      </w:r>
      <w:r w:rsidR="00285BC4" w:rsidRPr="00E948F0">
        <w:rPr>
          <w:rFonts w:cs="Times New Roman"/>
          <w:sz w:val="22"/>
          <w:szCs w:val="22"/>
        </w:rPr>
        <w:t>’</w:t>
      </w:r>
      <w:r w:rsidRPr="00E948F0">
        <w:rPr>
          <w:rFonts w:cs="Times New Roman"/>
          <w:sz w:val="22"/>
          <w:szCs w:val="22"/>
        </w:rPr>
        <w:t>a pas pris l</w:t>
      </w:r>
      <w:r w:rsidR="00285BC4" w:rsidRPr="00E948F0">
        <w:rPr>
          <w:rFonts w:cs="Times New Roman"/>
          <w:sz w:val="22"/>
          <w:szCs w:val="22"/>
        </w:rPr>
        <w:t>’</w:t>
      </w:r>
      <w:r w:rsidRPr="00E948F0">
        <w:rPr>
          <w:rFonts w:cs="Times New Roman"/>
          <w:sz w:val="22"/>
          <w:szCs w:val="22"/>
        </w:rPr>
        <w:t>engagement de cesser lui-même son activité, aucune disposition de la convention de présentation de clientèle n</w:t>
      </w:r>
      <w:r w:rsidR="00285BC4" w:rsidRPr="00E948F0">
        <w:rPr>
          <w:rFonts w:cs="Times New Roman"/>
          <w:sz w:val="22"/>
          <w:szCs w:val="22"/>
        </w:rPr>
        <w:t>’</w:t>
      </w:r>
      <w:r w:rsidRPr="00E948F0">
        <w:rPr>
          <w:rFonts w:cs="Times New Roman"/>
          <w:sz w:val="22"/>
          <w:szCs w:val="22"/>
        </w:rPr>
        <w:t>ayant prévu une telle obligation pour les associés de la cédante et qu</w:t>
      </w:r>
      <w:r w:rsidR="00285BC4" w:rsidRPr="00E948F0">
        <w:rPr>
          <w:rFonts w:cs="Times New Roman"/>
          <w:sz w:val="22"/>
          <w:szCs w:val="22"/>
        </w:rPr>
        <w:t>’</w:t>
      </w:r>
      <w:r w:rsidRPr="00E948F0">
        <w:rPr>
          <w:rFonts w:cs="Times New Roman"/>
          <w:sz w:val="22"/>
          <w:szCs w:val="22"/>
        </w:rPr>
        <w:t>il ne saurait être sanctionné pour avoir donné suite aux sollicitations de clients, même entrant dans le champ de la cession, dès lors qu</w:t>
      </w:r>
      <w:r w:rsidR="00285BC4" w:rsidRPr="00E948F0">
        <w:rPr>
          <w:rFonts w:cs="Times New Roman"/>
          <w:sz w:val="22"/>
          <w:szCs w:val="22"/>
        </w:rPr>
        <w:t>’</w:t>
      </w:r>
      <w:r w:rsidRPr="00E948F0">
        <w:rPr>
          <w:rFonts w:cs="Times New Roman"/>
          <w:sz w:val="22"/>
          <w:szCs w:val="22"/>
        </w:rPr>
        <w:t>il n</w:t>
      </w:r>
      <w:r w:rsidR="00285BC4" w:rsidRPr="00E948F0">
        <w:rPr>
          <w:rFonts w:cs="Times New Roman"/>
          <w:sz w:val="22"/>
          <w:szCs w:val="22"/>
        </w:rPr>
        <w:t>’</w:t>
      </w:r>
      <w:r w:rsidRPr="00E948F0">
        <w:rPr>
          <w:rFonts w:cs="Times New Roman"/>
          <w:sz w:val="22"/>
          <w:szCs w:val="22"/>
        </w:rPr>
        <w:t>est pas démontré qu</w:t>
      </w:r>
      <w:r w:rsidR="00285BC4" w:rsidRPr="00E948F0">
        <w:rPr>
          <w:rFonts w:cs="Times New Roman"/>
          <w:sz w:val="22"/>
          <w:szCs w:val="22"/>
        </w:rPr>
        <w:t>’</w:t>
      </w:r>
      <w:r w:rsidRPr="00E948F0">
        <w:rPr>
          <w:rFonts w:cs="Times New Roman"/>
          <w:sz w:val="22"/>
          <w:szCs w:val="22"/>
        </w:rPr>
        <w:t>il les aurait démarchés, ni qu</w:t>
      </w:r>
      <w:r w:rsidR="00285BC4" w:rsidRPr="00E948F0">
        <w:rPr>
          <w:rFonts w:cs="Times New Roman"/>
          <w:sz w:val="22"/>
          <w:szCs w:val="22"/>
        </w:rPr>
        <w:t>’</w:t>
      </w:r>
      <w:r w:rsidRPr="00E948F0">
        <w:rPr>
          <w:rFonts w:cs="Times New Roman"/>
          <w:sz w:val="22"/>
          <w:szCs w:val="22"/>
        </w:rPr>
        <w:t>il aurait utilisé des moyens déloyaux</w:t>
      </w:r>
      <w:r w:rsidR="00285BC4" w:rsidRPr="00E948F0">
        <w:rPr>
          <w:rFonts w:cs="Times New Roman"/>
          <w:sz w:val="22"/>
          <w:szCs w:val="22"/>
        </w:rPr>
        <w:t> </w:t>
      </w:r>
      <w:r w:rsidRPr="00E948F0">
        <w:rPr>
          <w:rFonts w:cs="Times New Roman"/>
          <w:sz w:val="22"/>
          <w:szCs w:val="22"/>
        </w:rPr>
        <w:t>;</w:t>
      </w:r>
    </w:p>
    <w:p w14:paraId="5514C5B0" w14:textId="4E7A8DE5" w:rsidR="00904B6E" w:rsidRPr="00E948F0" w:rsidRDefault="00904B6E" w:rsidP="00E948F0">
      <w:pPr>
        <w:spacing w:line="276" w:lineRule="auto"/>
        <w:rPr>
          <w:rFonts w:cs="Times New Roman"/>
          <w:sz w:val="22"/>
          <w:szCs w:val="22"/>
        </w:rPr>
      </w:pPr>
      <w:r w:rsidRPr="00E948F0">
        <w:rPr>
          <w:rFonts w:cs="Times New Roman"/>
          <w:sz w:val="22"/>
          <w:szCs w:val="22"/>
        </w:rPr>
        <w:t>Attendu qu</w:t>
      </w:r>
      <w:r w:rsidR="00285BC4" w:rsidRPr="00E948F0">
        <w:rPr>
          <w:rFonts w:cs="Times New Roman"/>
          <w:sz w:val="22"/>
          <w:szCs w:val="22"/>
        </w:rPr>
        <w:t>’</w:t>
      </w:r>
      <w:r w:rsidRPr="00E948F0">
        <w:rPr>
          <w:rFonts w:cs="Times New Roman"/>
          <w:sz w:val="22"/>
          <w:szCs w:val="22"/>
        </w:rPr>
        <w:t xml:space="preserve">en statuant ainsi, alors que la société AIA avait promis à la société </w:t>
      </w:r>
      <w:proofErr w:type="spellStart"/>
      <w:r w:rsidRPr="00E948F0">
        <w:rPr>
          <w:rFonts w:cs="Times New Roman"/>
          <w:sz w:val="22"/>
          <w:szCs w:val="22"/>
        </w:rPr>
        <w:t>Schmeltz</w:t>
      </w:r>
      <w:proofErr w:type="spellEnd"/>
      <w:r w:rsidRPr="00E948F0">
        <w:rPr>
          <w:rFonts w:cs="Times New Roman"/>
          <w:sz w:val="22"/>
          <w:szCs w:val="22"/>
        </w:rPr>
        <w:t xml:space="preserve"> que les associés n</w:t>
      </w:r>
      <w:r w:rsidR="00285BC4" w:rsidRPr="00E948F0">
        <w:rPr>
          <w:rFonts w:cs="Times New Roman"/>
          <w:sz w:val="22"/>
          <w:szCs w:val="22"/>
        </w:rPr>
        <w:t>’</w:t>
      </w:r>
      <w:r w:rsidRPr="00E948F0">
        <w:rPr>
          <w:rFonts w:cs="Times New Roman"/>
          <w:sz w:val="22"/>
          <w:szCs w:val="22"/>
        </w:rPr>
        <w:t>effectueraient pas de travaux d</w:t>
      </w:r>
      <w:r w:rsidR="00285BC4" w:rsidRPr="00E948F0">
        <w:rPr>
          <w:rFonts w:cs="Times New Roman"/>
          <w:sz w:val="22"/>
          <w:szCs w:val="22"/>
        </w:rPr>
        <w:t>’</w:t>
      </w:r>
      <w:r w:rsidRPr="00E948F0">
        <w:rPr>
          <w:rFonts w:cs="Times New Roman"/>
          <w:sz w:val="22"/>
          <w:szCs w:val="22"/>
        </w:rPr>
        <w:t>expertise comptable pour les clients cédés, la cour d</w:t>
      </w:r>
      <w:r w:rsidR="00285BC4" w:rsidRPr="00E948F0">
        <w:rPr>
          <w:rFonts w:cs="Times New Roman"/>
          <w:sz w:val="22"/>
          <w:szCs w:val="22"/>
        </w:rPr>
        <w:t>’</w:t>
      </w:r>
      <w:r w:rsidRPr="00E948F0">
        <w:rPr>
          <w:rFonts w:cs="Times New Roman"/>
          <w:sz w:val="22"/>
          <w:szCs w:val="22"/>
        </w:rPr>
        <w:t>appel a violé le texte susvisé</w:t>
      </w:r>
      <w:r w:rsidR="00285BC4" w:rsidRPr="00E948F0">
        <w:rPr>
          <w:rFonts w:cs="Times New Roman"/>
          <w:sz w:val="22"/>
          <w:szCs w:val="22"/>
        </w:rPr>
        <w:t> </w:t>
      </w:r>
      <w:r w:rsidRPr="00E948F0">
        <w:rPr>
          <w:rFonts w:cs="Times New Roman"/>
          <w:sz w:val="22"/>
          <w:szCs w:val="22"/>
        </w:rPr>
        <w:t>;</w:t>
      </w:r>
    </w:p>
    <w:p w14:paraId="18F0C708" w14:textId="06C7CB4B" w:rsidR="00904B6E" w:rsidRPr="00E948F0" w:rsidRDefault="00904B6E" w:rsidP="00E948F0">
      <w:pPr>
        <w:spacing w:line="276" w:lineRule="auto"/>
        <w:rPr>
          <w:rFonts w:cs="Times New Roman"/>
          <w:sz w:val="22"/>
          <w:szCs w:val="22"/>
        </w:rPr>
      </w:pPr>
      <w:r w:rsidRPr="00E948F0">
        <w:rPr>
          <w:rFonts w:cs="Times New Roman"/>
          <w:sz w:val="22"/>
          <w:szCs w:val="22"/>
        </w:rPr>
        <w:t>PAR CES MOTIFS, et sans qu</w:t>
      </w:r>
      <w:r w:rsidR="00285BC4" w:rsidRPr="00E948F0">
        <w:rPr>
          <w:rFonts w:cs="Times New Roman"/>
          <w:sz w:val="22"/>
          <w:szCs w:val="22"/>
        </w:rPr>
        <w:t>’</w:t>
      </w:r>
      <w:r w:rsidRPr="00E948F0">
        <w:rPr>
          <w:rFonts w:cs="Times New Roman"/>
          <w:sz w:val="22"/>
          <w:szCs w:val="22"/>
        </w:rPr>
        <w:t>il y ait lieu de statuer sur le dernier grief</w:t>
      </w:r>
      <w:r w:rsidR="00285BC4" w:rsidRPr="00E948F0">
        <w:rPr>
          <w:rFonts w:cs="Times New Roman"/>
          <w:sz w:val="22"/>
          <w:szCs w:val="22"/>
        </w:rPr>
        <w:t xml:space="preserve"> : </w:t>
      </w:r>
      <w:r w:rsidRPr="00E948F0">
        <w:rPr>
          <w:rFonts w:cs="Times New Roman"/>
          <w:sz w:val="22"/>
          <w:szCs w:val="22"/>
        </w:rPr>
        <w:t>CASSE ET ANNULE, en toutes ses dispositions, l</w:t>
      </w:r>
      <w:r w:rsidR="00285BC4" w:rsidRPr="00E948F0">
        <w:rPr>
          <w:rFonts w:cs="Times New Roman"/>
          <w:sz w:val="22"/>
          <w:szCs w:val="22"/>
        </w:rPr>
        <w:t>’</w:t>
      </w:r>
      <w:r w:rsidRPr="00E948F0">
        <w:rPr>
          <w:rFonts w:cs="Times New Roman"/>
          <w:sz w:val="22"/>
          <w:szCs w:val="22"/>
        </w:rPr>
        <w:t>arrêt rendu le 24</w:t>
      </w:r>
      <w:r w:rsidR="00285BC4" w:rsidRPr="00E948F0">
        <w:rPr>
          <w:rFonts w:cs="Times New Roman"/>
          <w:sz w:val="22"/>
          <w:szCs w:val="22"/>
        </w:rPr>
        <w:t> </w:t>
      </w:r>
      <w:r w:rsidRPr="00E948F0">
        <w:rPr>
          <w:rFonts w:cs="Times New Roman"/>
          <w:sz w:val="22"/>
          <w:szCs w:val="22"/>
        </w:rPr>
        <w:t>octobre 2012</w:t>
      </w:r>
    </w:p>
    <w:p w14:paraId="1BE5845F" w14:textId="77E00553" w:rsidR="00FF4B75" w:rsidRPr="00E948F0" w:rsidRDefault="00FF4B75" w:rsidP="00E948F0">
      <w:pPr>
        <w:spacing w:before="360" w:line="276" w:lineRule="auto"/>
        <w:rPr>
          <w:rFonts w:cs="Times New Roman"/>
          <w:b/>
          <w:bCs/>
          <w:i/>
          <w:iCs/>
          <w:sz w:val="22"/>
          <w:szCs w:val="22"/>
          <w:lang w:val="en-US"/>
        </w:rPr>
      </w:pPr>
      <w:r w:rsidRPr="00E948F0">
        <w:rPr>
          <w:rFonts w:cs="Times New Roman"/>
          <w:b/>
          <w:bCs/>
          <w:i/>
          <w:iCs/>
          <w:sz w:val="22"/>
          <w:szCs w:val="22"/>
          <w:lang w:val="en-US"/>
        </w:rPr>
        <w:lastRenderedPageBreak/>
        <w:t>Cass. 1</w:t>
      </w:r>
      <w:r w:rsidRPr="00E948F0">
        <w:rPr>
          <w:rFonts w:cs="Times New Roman"/>
          <w:b/>
          <w:bCs/>
          <w:i/>
          <w:iCs/>
          <w:sz w:val="22"/>
          <w:szCs w:val="22"/>
          <w:vertAlign w:val="superscript"/>
          <w:lang w:val="en-US"/>
        </w:rPr>
        <w:t>re</w:t>
      </w:r>
      <w:r w:rsidRPr="00E948F0">
        <w:rPr>
          <w:rFonts w:cs="Times New Roman"/>
          <w:b/>
          <w:bCs/>
          <w:i/>
          <w:iCs/>
          <w:sz w:val="22"/>
          <w:szCs w:val="22"/>
          <w:lang w:val="en-US"/>
        </w:rPr>
        <w:t xml:space="preserve"> civ., 16</w:t>
      </w:r>
      <w:r w:rsidR="00285BC4" w:rsidRPr="00E948F0">
        <w:rPr>
          <w:rFonts w:cs="Times New Roman"/>
          <w:b/>
          <w:bCs/>
          <w:i/>
          <w:iCs/>
          <w:sz w:val="22"/>
          <w:szCs w:val="22"/>
          <w:lang w:val="en-US"/>
        </w:rPr>
        <w:t> </w:t>
      </w:r>
      <w:r w:rsidRPr="00E948F0">
        <w:rPr>
          <w:rFonts w:cs="Times New Roman"/>
          <w:b/>
          <w:bCs/>
          <w:i/>
          <w:iCs/>
          <w:sz w:val="22"/>
          <w:szCs w:val="22"/>
          <w:lang w:val="en-US"/>
        </w:rPr>
        <w:t>avr. 2015, n°</w:t>
      </w:r>
      <w:r w:rsidR="00285BC4" w:rsidRPr="00E948F0">
        <w:rPr>
          <w:rFonts w:cs="Times New Roman"/>
          <w:b/>
          <w:bCs/>
          <w:i/>
          <w:iCs/>
          <w:sz w:val="22"/>
          <w:szCs w:val="22"/>
          <w:lang w:val="en-US"/>
        </w:rPr>
        <w:t xml:space="preserve"> </w:t>
      </w:r>
      <w:r w:rsidRPr="00E948F0">
        <w:rPr>
          <w:rFonts w:cs="Times New Roman"/>
          <w:b/>
          <w:bCs/>
          <w:i/>
          <w:iCs/>
          <w:sz w:val="22"/>
          <w:szCs w:val="22"/>
          <w:lang w:val="en-US"/>
        </w:rPr>
        <w:t>14-13.694,</w:t>
      </w:r>
      <w:r w:rsidR="00285BC4" w:rsidRPr="00E948F0">
        <w:rPr>
          <w:rFonts w:cs="Times New Roman"/>
          <w:b/>
          <w:bCs/>
          <w:i/>
          <w:iCs/>
          <w:sz w:val="22"/>
          <w:szCs w:val="22"/>
          <w:lang w:val="en-US"/>
        </w:rPr>
        <w:t> </w:t>
      </w:r>
      <w:r w:rsidRPr="00E948F0">
        <w:rPr>
          <w:rFonts w:cs="Times New Roman"/>
          <w:b/>
          <w:bCs/>
          <w:i/>
          <w:iCs/>
          <w:sz w:val="22"/>
          <w:szCs w:val="22"/>
          <w:lang w:val="en-US"/>
        </w:rPr>
        <w:t>Bull. civ. I, n°</w:t>
      </w:r>
      <w:r w:rsidR="00285BC4" w:rsidRPr="00E948F0">
        <w:rPr>
          <w:rFonts w:cs="Times New Roman"/>
          <w:b/>
          <w:bCs/>
          <w:i/>
          <w:iCs/>
          <w:sz w:val="22"/>
          <w:szCs w:val="22"/>
          <w:lang w:val="en-US"/>
        </w:rPr>
        <w:t> </w:t>
      </w:r>
      <w:r w:rsidRPr="00E948F0">
        <w:rPr>
          <w:rFonts w:cs="Times New Roman"/>
          <w:b/>
          <w:bCs/>
          <w:i/>
          <w:iCs/>
          <w:sz w:val="22"/>
          <w:szCs w:val="22"/>
          <w:lang w:val="en-US"/>
        </w:rPr>
        <w:t>99</w:t>
      </w:r>
    </w:p>
    <w:p w14:paraId="7775DBB6" w14:textId="324CC60A" w:rsidR="00904B6E" w:rsidRPr="00E948F0" w:rsidRDefault="00904B6E" w:rsidP="00E948F0">
      <w:pPr>
        <w:spacing w:line="276" w:lineRule="auto"/>
        <w:rPr>
          <w:rFonts w:cs="Times New Roman"/>
          <w:sz w:val="22"/>
          <w:szCs w:val="22"/>
        </w:rPr>
      </w:pPr>
      <w:r w:rsidRPr="00E948F0">
        <w:rPr>
          <w:rFonts w:cs="Times New Roman"/>
          <w:sz w:val="22"/>
          <w:szCs w:val="22"/>
        </w:rPr>
        <w:t>Attendu, selon l</w:t>
      </w:r>
      <w:r w:rsidR="00285BC4" w:rsidRPr="00E948F0">
        <w:rPr>
          <w:rFonts w:cs="Times New Roman"/>
          <w:sz w:val="22"/>
          <w:szCs w:val="22"/>
        </w:rPr>
        <w:t>’</w:t>
      </w:r>
      <w:r w:rsidRPr="00E948F0">
        <w:rPr>
          <w:rFonts w:cs="Times New Roman"/>
          <w:sz w:val="22"/>
          <w:szCs w:val="22"/>
        </w:rPr>
        <w:t>arrêt attaqué, qu</w:t>
      </w:r>
      <w:r w:rsidR="00285BC4" w:rsidRPr="00E948F0">
        <w:rPr>
          <w:rFonts w:cs="Times New Roman"/>
          <w:sz w:val="22"/>
          <w:szCs w:val="22"/>
        </w:rPr>
        <w:t>’</w:t>
      </w:r>
      <w:r w:rsidRPr="00E948F0">
        <w:rPr>
          <w:rFonts w:cs="Times New Roman"/>
          <w:sz w:val="22"/>
          <w:szCs w:val="22"/>
        </w:rPr>
        <w:t>Anne-Marie X</w:t>
      </w:r>
      <w:r w:rsidR="00285BC4" w:rsidRPr="00E948F0">
        <w:rPr>
          <w:rFonts w:cs="Times New Roman"/>
          <w:sz w:val="22"/>
          <w:szCs w:val="22"/>
        </w:rPr>
        <w:t>…</w:t>
      </w:r>
      <w:r w:rsidRPr="00E948F0">
        <w:rPr>
          <w:rFonts w:cs="Times New Roman"/>
          <w:sz w:val="22"/>
          <w:szCs w:val="22"/>
        </w:rPr>
        <w:t xml:space="preserve"> a été admise au sein d</w:t>
      </w:r>
      <w:r w:rsidR="00285BC4" w:rsidRPr="00E948F0">
        <w:rPr>
          <w:rFonts w:cs="Times New Roman"/>
          <w:sz w:val="22"/>
          <w:szCs w:val="22"/>
        </w:rPr>
        <w:t>’</w:t>
      </w:r>
      <w:r w:rsidRPr="00E948F0">
        <w:rPr>
          <w:rFonts w:cs="Times New Roman"/>
          <w:sz w:val="22"/>
          <w:szCs w:val="22"/>
        </w:rPr>
        <w:t>un établissement spécialisé, suivant contrat du 10</w:t>
      </w:r>
      <w:r w:rsidR="00285BC4" w:rsidRPr="00E948F0">
        <w:rPr>
          <w:rFonts w:cs="Times New Roman"/>
          <w:sz w:val="22"/>
          <w:szCs w:val="22"/>
        </w:rPr>
        <w:t> </w:t>
      </w:r>
      <w:r w:rsidRPr="00E948F0">
        <w:rPr>
          <w:rFonts w:cs="Times New Roman"/>
          <w:sz w:val="22"/>
          <w:szCs w:val="22"/>
        </w:rPr>
        <w:t xml:space="preserve">novembre 2008 conclu avec la société </w:t>
      </w:r>
      <w:proofErr w:type="spellStart"/>
      <w:r w:rsidRPr="00E948F0">
        <w:rPr>
          <w:rFonts w:cs="Times New Roman"/>
          <w:sz w:val="22"/>
          <w:szCs w:val="22"/>
        </w:rPr>
        <w:t>Solemnes</w:t>
      </w:r>
      <w:proofErr w:type="spellEnd"/>
      <w:r w:rsidRPr="00E948F0">
        <w:rPr>
          <w:rFonts w:cs="Times New Roman"/>
          <w:sz w:val="22"/>
          <w:szCs w:val="22"/>
        </w:rPr>
        <w:t xml:space="preserve"> et signé par son fils M. Y</w:t>
      </w:r>
      <w:r w:rsidR="00285BC4" w:rsidRPr="00E948F0">
        <w:rPr>
          <w:rFonts w:cs="Times New Roman"/>
          <w:sz w:val="22"/>
          <w:szCs w:val="22"/>
        </w:rPr>
        <w:t>…</w:t>
      </w:r>
      <w:r w:rsidRPr="00E948F0">
        <w:rPr>
          <w:rFonts w:cs="Times New Roman"/>
          <w:sz w:val="22"/>
          <w:szCs w:val="22"/>
        </w:rPr>
        <w:t>, sous la mention «</w:t>
      </w:r>
      <w:r w:rsidR="00285BC4" w:rsidRPr="00E948F0">
        <w:rPr>
          <w:rFonts w:cs="Times New Roman"/>
          <w:sz w:val="22"/>
          <w:szCs w:val="22"/>
        </w:rPr>
        <w:t> </w:t>
      </w:r>
      <w:r w:rsidRPr="00E948F0">
        <w:rPr>
          <w:rFonts w:cs="Times New Roman"/>
          <w:sz w:val="22"/>
          <w:szCs w:val="22"/>
        </w:rPr>
        <w:t>dûment mandaté à cet effet et se portant en tout état de cause fort de l</w:t>
      </w:r>
      <w:r w:rsidR="00285BC4" w:rsidRPr="00E948F0">
        <w:rPr>
          <w:rFonts w:cs="Times New Roman"/>
          <w:sz w:val="22"/>
          <w:szCs w:val="22"/>
        </w:rPr>
        <w:t>’</w:t>
      </w:r>
      <w:r w:rsidRPr="00E948F0">
        <w:rPr>
          <w:rFonts w:cs="Times New Roman"/>
          <w:sz w:val="22"/>
          <w:szCs w:val="22"/>
        </w:rPr>
        <w:t>exécution des engagements souscrits au titre du présent contrat</w:t>
      </w:r>
      <w:r w:rsidR="00285BC4" w:rsidRPr="00E948F0">
        <w:rPr>
          <w:rFonts w:cs="Times New Roman"/>
          <w:sz w:val="22"/>
          <w:szCs w:val="22"/>
        </w:rPr>
        <w:t> </w:t>
      </w:r>
      <w:r w:rsidRPr="00E948F0">
        <w:rPr>
          <w:rFonts w:cs="Times New Roman"/>
          <w:sz w:val="22"/>
          <w:szCs w:val="22"/>
        </w:rPr>
        <w:t>»</w:t>
      </w:r>
      <w:r w:rsidR="00285BC4" w:rsidRPr="00E948F0">
        <w:rPr>
          <w:rFonts w:cs="Times New Roman"/>
          <w:sz w:val="22"/>
          <w:szCs w:val="22"/>
        </w:rPr>
        <w:t> </w:t>
      </w:r>
      <w:r w:rsidRPr="00E948F0">
        <w:rPr>
          <w:rFonts w:cs="Times New Roman"/>
          <w:sz w:val="22"/>
          <w:szCs w:val="22"/>
        </w:rPr>
        <w:t xml:space="preserve">; que la société </w:t>
      </w:r>
      <w:proofErr w:type="spellStart"/>
      <w:r w:rsidRPr="00E948F0">
        <w:rPr>
          <w:rFonts w:cs="Times New Roman"/>
          <w:sz w:val="22"/>
          <w:szCs w:val="22"/>
        </w:rPr>
        <w:t>Solemnes</w:t>
      </w:r>
      <w:proofErr w:type="spellEnd"/>
      <w:r w:rsidRPr="00E948F0">
        <w:rPr>
          <w:rFonts w:cs="Times New Roman"/>
          <w:sz w:val="22"/>
          <w:szCs w:val="22"/>
        </w:rPr>
        <w:t>, devenue la société CJPG, a assigné M.</w:t>
      </w:r>
      <w:r w:rsidR="00285BC4" w:rsidRPr="00E948F0">
        <w:rPr>
          <w:rFonts w:cs="Times New Roman"/>
          <w:sz w:val="22"/>
          <w:szCs w:val="22"/>
        </w:rPr>
        <w:t> </w:t>
      </w:r>
      <w:r w:rsidRPr="00E948F0">
        <w:rPr>
          <w:rFonts w:cs="Times New Roman"/>
          <w:sz w:val="22"/>
          <w:szCs w:val="22"/>
        </w:rPr>
        <w:t>Y</w:t>
      </w:r>
      <w:r w:rsidR="00285BC4" w:rsidRPr="00E948F0">
        <w:rPr>
          <w:rFonts w:cs="Times New Roman"/>
          <w:sz w:val="22"/>
          <w:szCs w:val="22"/>
        </w:rPr>
        <w:t>…</w:t>
      </w:r>
      <w:r w:rsidRPr="00E948F0">
        <w:rPr>
          <w:rFonts w:cs="Times New Roman"/>
          <w:sz w:val="22"/>
          <w:szCs w:val="22"/>
        </w:rPr>
        <w:t xml:space="preserve"> en paiement des frais de séjour</w:t>
      </w:r>
      <w:r w:rsidR="00285BC4" w:rsidRPr="00E948F0">
        <w:rPr>
          <w:rFonts w:cs="Times New Roman"/>
          <w:sz w:val="22"/>
          <w:szCs w:val="22"/>
        </w:rPr>
        <w:t> </w:t>
      </w:r>
      <w:r w:rsidRPr="00E948F0">
        <w:rPr>
          <w:rFonts w:cs="Times New Roman"/>
          <w:sz w:val="22"/>
          <w:szCs w:val="22"/>
        </w:rPr>
        <w:t>;</w:t>
      </w:r>
    </w:p>
    <w:p w14:paraId="7F7AC1E9" w14:textId="73DBE2D6" w:rsidR="00904B6E" w:rsidRPr="00E948F0" w:rsidRDefault="00904B6E" w:rsidP="00E948F0">
      <w:pPr>
        <w:spacing w:line="276" w:lineRule="auto"/>
        <w:rPr>
          <w:rFonts w:cs="Times New Roman"/>
          <w:sz w:val="22"/>
          <w:szCs w:val="22"/>
        </w:rPr>
      </w:pPr>
      <w:r w:rsidRPr="00E948F0">
        <w:rPr>
          <w:rFonts w:cs="Times New Roman"/>
          <w:sz w:val="22"/>
          <w:szCs w:val="22"/>
        </w:rPr>
        <w:t>Sur le moyen unique, pris en sa première branche</w:t>
      </w:r>
      <w:r w:rsidR="00285BC4" w:rsidRPr="00E948F0">
        <w:rPr>
          <w:rFonts w:cs="Times New Roman"/>
          <w:sz w:val="22"/>
          <w:szCs w:val="22"/>
        </w:rPr>
        <w:t> </w:t>
      </w:r>
      <w:r w:rsidRPr="00E948F0">
        <w:rPr>
          <w:rFonts w:cs="Times New Roman"/>
          <w:sz w:val="22"/>
          <w:szCs w:val="22"/>
        </w:rPr>
        <w:t>:</w:t>
      </w:r>
    </w:p>
    <w:p w14:paraId="236DFDF5" w14:textId="751FDA67" w:rsidR="00904B6E" w:rsidRPr="00E948F0" w:rsidRDefault="00904B6E" w:rsidP="00E948F0">
      <w:pPr>
        <w:spacing w:line="276" w:lineRule="auto"/>
        <w:rPr>
          <w:rFonts w:cs="Times New Roman"/>
          <w:sz w:val="22"/>
          <w:szCs w:val="22"/>
        </w:rPr>
      </w:pPr>
      <w:r w:rsidRPr="00E948F0">
        <w:rPr>
          <w:rFonts w:cs="Times New Roman"/>
          <w:sz w:val="22"/>
          <w:szCs w:val="22"/>
        </w:rPr>
        <w:t>Attendu que la société CJPG fait grief à l</w:t>
      </w:r>
      <w:r w:rsidR="00285BC4" w:rsidRPr="00E948F0">
        <w:rPr>
          <w:rFonts w:cs="Times New Roman"/>
          <w:sz w:val="22"/>
          <w:szCs w:val="22"/>
        </w:rPr>
        <w:t>’</w:t>
      </w:r>
      <w:r w:rsidRPr="00E948F0">
        <w:rPr>
          <w:rFonts w:cs="Times New Roman"/>
          <w:sz w:val="22"/>
          <w:szCs w:val="22"/>
        </w:rPr>
        <w:t>arrêt de rejeter ses demandes, alors, selon le moyen, que le juge doit, en toutes circonstances, observer le principe de la contradiction et ne peut fonder sa décision sur un moyen relevé d</w:t>
      </w:r>
      <w:r w:rsidR="00285BC4" w:rsidRPr="00E948F0">
        <w:rPr>
          <w:rFonts w:cs="Times New Roman"/>
          <w:sz w:val="22"/>
          <w:szCs w:val="22"/>
        </w:rPr>
        <w:t>’</w:t>
      </w:r>
      <w:r w:rsidRPr="00E948F0">
        <w:rPr>
          <w:rFonts w:cs="Times New Roman"/>
          <w:sz w:val="22"/>
          <w:szCs w:val="22"/>
        </w:rPr>
        <w:t>office, sans avoir préalablement invité les parties à présenter leurs observations</w:t>
      </w:r>
      <w:r w:rsidR="00285BC4" w:rsidRPr="00E948F0">
        <w:rPr>
          <w:rFonts w:cs="Times New Roman"/>
          <w:sz w:val="22"/>
          <w:szCs w:val="22"/>
        </w:rPr>
        <w:t> </w:t>
      </w:r>
      <w:r w:rsidRPr="00E948F0">
        <w:rPr>
          <w:rFonts w:cs="Times New Roman"/>
          <w:sz w:val="22"/>
          <w:szCs w:val="22"/>
        </w:rPr>
        <w:t>; qu</w:t>
      </w:r>
      <w:r w:rsidR="00285BC4" w:rsidRPr="00E948F0">
        <w:rPr>
          <w:rFonts w:cs="Times New Roman"/>
          <w:sz w:val="22"/>
          <w:szCs w:val="22"/>
        </w:rPr>
        <w:t>’</w:t>
      </w:r>
      <w:r w:rsidRPr="00E948F0">
        <w:rPr>
          <w:rFonts w:cs="Times New Roman"/>
          <w:sz w:val="22"/>
          <w:szCs w:val="22"/>
        </w:rPr>
        <w:t>en l</w:t>
      </w:r>
      <w:r w:rsidR="00285BC4" w:rsidRPr="00E948F0">
        <w:rPr>
          <w:rFonts w:cs="Times New Roman"/>
          <w:sz w:val="22"/>
          <w:szCs w:val="22"/>
        </w:rPr>
        <w:t>’</w:t>
      </w:r>
      <w:r w:rsidRPr="00E948F0">
        <w:rPr>
          <w:rFonts w:cs="Times New Roman"/>
          <w:sz w:val="22"/>
          <w:szCs w:val="22"/>
        </w:rPr>
        <w:t>espèce, en retenant d</w:t>
      </w:r>
      <w:r w:rsidR="00285BC4" w:rsidRPr="00E948F0">
        <w:rPr>
          <w:rFonts w:cs="Times New Roman"/>
          <w:sz w:val="22"/>
          <w:szCs w:val="22"/>
        </w:rPr>
        <w:t>’</w:t>
      </w:r>
      <w:r w:rsidRPr="00E948F0">
        <w:rPr>
          <w:rFonts w:cs="Times New Roman"/>
          <w:sz w:val="22"/>
          <w:szCs w:val="22"/>
        </w:rPr>
        <w:t>office, pour écarter la qualification de promesse de porte-fort d</w:t>
      </w:r>
      <w:r w:rsidR="00285BC4" w:rsidRPr="00E948F0">
        <w:rPr>
          <w:rFonts w:cs="Times New Roman"/>
          <w:sz w:val="22"/>
          <w:szCs w:val="22"/>
        </w:rPr>
        <w:t>’</w:t>
      </w:r>
      <w:r w:rsidRPr="00E948F0">
        <w:rPr>
          <w:rFonts w:cs="Times New Roman"/>
          <w:sz w:val="22"/>
          <w:szCs w:val="22"/>
        </w:rPr>
        <w:t>exécution et rejeter la demande de la société, le fait qu</w:t>
      </w:r>
      <w:r w:rsidR="00285BC4" w:rsidRPr="00E948F0">
        <w:rPr>
          <w:rFonts w:cs="Times New Roman"/>
          <w:sz w:val="22"/>
          <w:szCs w:val="22"/>
        </w:rPr>
        <w:t>’</w:t>
      </w:r>
      <w:r w:rsidRPr="00E948F0">
        <w:rPr>
          <w:rFonts w:cs="Times New Roman"/>
          <w:sz w:val="22"/>
          <w:szCs w:val="22"/>
        </w:rPr>
        <w:t>aucun tiers ne se serait engagé à titre principal, sans inviter les parties à présenter leurs observations sur ce point, la cour d</w:t>
      </w:r>
      <w:r w:rsidR="00285BC4" w:rsidRPr="00E948F0">
        <w:rPr>
          <w:rFonts w:cs="Times New Roman"/>
          <w:sz w:val="22"/>
          <w:szCs w:val="22"/>
        </w:rPr>
        <w:t>’</w:t>
      </w:r>
      <w:r w:rsidRPr="00E948F0">
        <w:rPr>
          <w:rFonts w:cs="Times New Roman"/>
          <w:sz w:val="22"/>
          <w:szCs w:val="22"/>
        </w:rPr>
        <w:t>appel a violé les articles</w:t>
      </w:r>
      <w:r w:rsidR="00285BC4" w:rsidRPr="00E948F0">
        <w:rPr>
          <w:rFonts w:cs="Times New Roman"/>
          <w:sz w:val="22"/>
          <w:szCs w:val="22"/>
        </w:rPr>
        <w:t> </w:t>
      </w:r>
      <w:r w:rsidRPr="00E948F0">
        <w:rPr>
          <w:rFonts w:cs="Times New Roman"/>
          <w:sz w:val="22"/>
          <w:szCs w:val="22"/>
        </w:rPr>
        <w:t>6 de la Convention européenne des droits de l</w:t>
      </w:r>
      <w:r w:rsidR="00285BC4" w:rsidRPr="00E948F0">
        <w:rPr>
          <w:rFonts w:cs="Times New Roman"/>
          <w:sz w:val="22"/>
          <w:szCs w:val="22"/>
        </w:rPr>
        <w:t>’</w:t>
      </w:r>
      <w:r w:rsidRPr="00E948F0">
        <w:rPr>
          <w:rFonts w:cs="Times New Roman"/>
          <w:sz w:val="22"/>
          <w:szCs w:val="22"/>
        </w:rPr>
        <w:t>homme et 16 du code de procédure civile</w:t>
      </w:r>
      <w:r w:rsidR="00285BC4" w:rsidRPr="00E948F0">
        <w:rPr>
          <w:rFonts w:cs="Times New Roman"/>
          <w:sz w:val="22"/>
          <w:szCs w:val="22"/>
        </w:rPr>
        <w:t> </w:t>
      </w:r>
      <w:r w:rsidRPr="00E948F0">
        <w:rPr>
          <w:rFonts w:cs="Times New Roman"/>
          <w:sz w:val="22"/>
          <w:szCs w:val="22"/>
        </w:rPr>
        <w:t>;</w:t>
      </w:r>
    </w:p>
    <w:p w14:paraId="4DB472A6" w14:textId="5750D412" w:rsidR="00904B6E" w:rsidRPr="00E948F0" w:rsidRDefault="00904B6E" w:rsidP="00E948F0">
      <w:pPr>
        <w:spacing w:line="276" w:lineRule="auto"/>
        <w:rPr>
          <w:rFonts w:cs="Times New Roman"/>
          <w:sz w:val="22"/>
          <w:szCs w:val="22"/>
        </w:rPr>
      </w:pPr>
      <w:r w:rsidRPr="00E948F0">
        <w:rPr>
          <w:rFonts w:cs="Times New Roman"/>
          <w:sz w:val="22"/>
          <w:szCs w:val="22"/>
        </w:rPr>
        <w:t>Mais attendu que la société CJPG ayant invoqué l</w:t>
      </w:r>
      <w:r w:rsidR="00285BC4" w:rsidRPr="00E948F0">
        <w:rPr>
          <w:rFonts w:cs="Times New Roman"/>
          <w:sz w:val="22"/>
          <w:szCs w:val="22"/>
        </w:rPr>
        <w:t>’</w:t>
      </w:r>
      <w:r w:rsidRPr="00E948F0">
        <w:rPr>
          <w:rFonts w:cs="Times New Roman"/>
          <w:sz w:val="22"/>
          <w:szCs w:val="22"/>
        </w:rPr>
        <w:t>existence d</w:t>
      </w:r>
      <w:r w:rsidR="00285BC4" w:rsidRPr="00E948F0">
        <w:rPr>
          <w:rFonts w:cs="Times New Roman"/>
          <w:sz w:val="22"/>
          <w:szCs w:val="22"/>
        </w:rPr>
        <w:t>’</w:t>
      </w:r>
      <w:r w:rsidRPr="00E948F0">
        <w:rPr>
          <w:rFonts w:cs="Times New Roman"/>
          <w:sz w:val="22"/>
          <w:szCs w:val="22"/>
        </w:rPr>
        <w:t>une promesse de porte-fort, la cour d</w:t>
      </w:r>
      <w:r w:rsidR="00285BC4" w:rsidRPr="00E948F0">
        <w:rPr>
          <w:rFonts w:cs="Times New Roman"/>
          <w:sz w:val="22"/>
          <w:szCs w:val="22"/>
        </w:rPr>
        <w:t>’</w:t>
      </w:r>
      <w:r w:rsidRPr="00E948F0">
        <w:rPr>
          <w:rFonts w:cs="Times New Roman"/>
          <w:sz w:val="22"/>
          <w:szCs w:val="22"/>
        </w:rPr>
        <w:t>appel n</w:t>
      </w:r>
      <w:r w:rsidR="00285BC4" w:rsidRPr="00E948F0">
        <w:rPr>
          <w:rFonts w:cs="Times New Roman"/>
          <w:sz w:val="22"/>
          <w:szCs w:val="22"/>
        </w:rPr>
        <w:t>’</w:t>
      </w:r>
      <w:r w:rsidRPr="00E948F0">
        <w:rPr>
          <w:rFonts w:cs="Times New Roman"/>
          <w:sz w:val="22"/>
          <w:szCs w:val="22"/>
        </w:rPr>
        <w:t>a introduit aucun élément nouveau dans le débat en vérifiant si les conditions de celle-ci étaient réunies</w:t>
      </w:r>
      <w:r w:rsidR="00285BC4" w:rsidRPr="00E948F0">
        <w:rPr>
          <w:rFonts w:cs="Times New Roman"/>
          <w:sz w:val="22"/>
          <w:szCs w:val="22"/>
        </w:rPr>
        <w:t> </w:t>
      </w:r>
      <w:r w:rsidRPr="00E948F0">
        <w:rPr>
          <w:rFonts w:cs="Times New Roman"/>
          <w:sz w:val="22"/>
          <w:szCs w:val="22"/>
        </w:rPr>
        <w:t>; que le moyen n</w:t>
      </w:r>
      <w:r w:rsidR="00285BC4" w:rsidRPr="00E948F0">
        <w:rPr>
          <w:rFonts w:cs="Times New Roman"/>
          <w:sz w:val="22"/>
          <w:szCs w:val="22"/>
        </w:rPr>
        <w:t>’</w:t>
      </w:r>
      <w:r w:rsidRPr="00E948F0">
        <w:rPr>
          <w:rFonts w:cs="Times New Roman"/>
          <w:sz w:val="22"/>
          <w:szCs w:val="22"/>
        </w:rPr>
        <w:t>est pas fondé</w:t>
      </w:r>
      <w:r w:rsidR="00285BC4" w:rsidRPr="00E948F0">
        <w:rPr>
          <w:rFonts w:cs="Times New Roman"/>
          <w:sz w:val="22"/>
          <w:szCs w:val="22"/>
        </w:rPr>
        <w:t> </w:t>
      </w:r>
      <w:r w:rsidRPr="00E948F0">
        <w:rPr>
          <w:rFonts w:cs="Times New Roman"/>
          <w:sz w:val="22"/>
          <w:szCs w:val="22"/>
        </w:rPr>
        <w:t>;</w:t>
      </w:r>
    </w:p>
    <w:p w14:paraId="1E9F318F" w14:textId="2452F89F" w:rsidR="00904B6E" w:rsidRPr="00E948F0" w:rsidRDefault="00904B6E" w:rsidP="00E948F0">
      <w:pPr>
        <w:spacing w:line="276" w:lineRule="auto"/>
        <w:rPr>
          <w:rFonts w:cs="Times New Roman"/>
          <w:sz w:val="22"/>
          <w:szCs w:val="22"/>
        </w:rPr>
      </w:pPr>
      <w:r w:rsidRPr="00E948F0">
        <w:rPr>
          <w:rFonts w:cs="Times New Roman"/>
          <w:sz w:val="22"/>
          <w:szCs w:val="22"/>
        </w:rPr>
        <w:t>Mais sur le moyen unique, pris en sa deuxième branche</w:t>
      </w:r>
      <w:r w:rsidR="00285BC4" w:rsidRPr="00E948F0">
        <w:rPr>
          <w:rFonts w:cs="Times New Roman"/>
          <w:sz w:val="22"/>
          <w:szCs w:val="22"/>
        </w:rPr>
        <w:t> </w:t>
      </w:r>
      <w:r w:rsidRPr="00E948F0">
        <w:rPr>
          <w:rFonts w:cs="Times New Roman"/>
          <w:sz w:val="22"/>
          <w:szCs w:val="22"/>
        </w:rPr>
        <w:t>:</w:t>
      </w:r>
    </w:p>
    <w:p w14:paraId="5C3CF9F6" w14:textId="54405A83" w:rsidR="00904B6E" w:rsidRPr="00E948F0" w:rsidRDefault="00904B6E" w:rsidP="00E948F0">
      <w:pPr>
        <w:spacing w:line="276" w:lineRule="auto"/>
        <w:rPr>
          <w:rFonts w:cs="Times New Roman"/>
          <w:sz w:val="22"/>
          <w:szCs w:val="22"/>
        </w:rPr>
      </w:pPr>
      <w:r w:rsidRPr="00E948F0">
        <w:rPr>
          <w:rFonts w:cs="Times New Roman"/>
          <w:sz w:val="22"/>
          <w:szCs w:val="22"/>
        </w:rPr>
        <w:t>Vu l</w:t>
      </w:r>
      <w:r w:rsidR="00285BC4" w:rsidRPr="00E948F0">
        <w:rPr>
          <w:rFonts w:cs="Times New Roman"/>
          <w:sz w:val="22"/>
          <w:szCs w:val="22"/>
        </w:rPr>
        <w:t>’</w:t>
      </w:r>
      <w:r w:rsidRPr="00E948F0">
        <w:rPr>
          <w:rFonts w:cs="Times New Roman"/>
          <w:sz w:val="22"/>
          <w:szCs w:val="22"/>
        </w:rPr>
        <w:t>article</w:t>
      </w:r>
      <w:r w:rsidR="00285BC4" w:rsidRPr="00E948F0">
        <w:rPr>
          <w:rFonts w:cs="Times New Roman"/>
          <w:sz w:val="22"/>
          <w:szCs w:val="22"/>
        </w:rPr>
        <w:t> </w:t>
      </w:r>
      <w:r w:rsidRPr="00E948F0">
        <w:rPr>
          <w:rFonts w:cs="Times New Roman"/>
          <w:sz w:val="22"/>
          <w:szCs w:val="22"/>
        </w:rPr>
        <w:t>1120 du code civil</w:t>
      </w:r>
      <w:r w:rsidR="00285BC4" w:rsidRPr="00E948F0">
        <w:rPr>
          <w:rFonts w:cs="Times New Roman"/>
          <w:sz w:val="22"/>
          <w:szCs w:val="22"/>
        </w:rPr>
        <w:t> </w:t>
      </w:r>
      <w:r w:rsidRPr="00E948F0">
        <w:rPr>
          <w:rFonts w:cs="Times New Roman"/>
          <w:sz w:val="22"/>
          <w:szCs w:val="22"/>
        </w:rPr>
        <w:t>;</w:t>
      </w:r>
    </w:p>
    <w:p w14:paraId="2A4E495B" w14:textId="37DF435B" w:rsidR="00904B6E" w:rsidRPr="00E948F0" w:rsidRDefault="00904B6E" w:rsidP="00E948F0">
      <w:pPr>
        <w:spacing w:line="276" w:lineRule="auto"/>
        <w:rPr>
          <w:rFonts w:cs="Times New Roman"/>
          <w:sz w:val="22"/>
          <w:szCs w:val="22"/>
        </w:rPr>
      </w:pPr>
      <w:r w:rsidRPr="00E948F0">
        <w:rPr>
          <w:rFonts w:cs="Times New Roman"/>
          <w:sz w:val="22"/>
          <w:szCs w:val="22"/>
        </w:rPr>
        <w:t>Attendu que la promesse de porte-fort est un engagement personnel autonome d</w:t>
      </w:r>
      <w:r w:rsidR="00285BC4" w:rsidRPr="00E948F0">
        <w:rPr>
          <w:rFonts w:cs="Times New Roman"/>
          <w:sz w:val="22"/>
          <w:szCs w:val="22"/>
        </w:rPr>
        <w:t>’</w:t>
      </w:r>
      <w:r w:rsidRPr="00E948F0">
        <w:rPr>
          <w:rFonts w:cs="Times New Roman"/>
          <w:sz w:val="22"/>
          <w:szCs w:val="22"/>
        </w:rPr>
        <w:t>une personne qui promet à son cocontractant d</w:t>
      </w:r>
      <w:r w:rsidR="00285BC4" w:rsidRPr="00E948F0">
        <w:rPr>
          <w:rFonts w:cs="Times New Roman"/>
          <w:sz w:val="22"/>
          <w:szCs w:val="22"/>
        </w:rPr>
        <w:t>’</w:t>
      </w:r>
      <w:r w:rsidRPr="00E948F0">
        <w:rPr>
          <w:rFonts w:cs="Times New Roman"/>
          <w:sz w:val="22"/>
          <w:szCs w:val="22"/>
        </w:rPr>
        <w:t>obtenir l</w:t>
      </w:r>
      <w:r w:rsidR="00285BC4" w:rsidRPr="00E948F0">
        <w:rPr>
          <w:rFonts w:cs="Times New Roman"/>
          <w:sz w:val="22"/>
          <w:szCs w:val="22"/>
        </w:rPr>
        <w:t>’</w:t>
      </w:r>
      <w:r w:rsidRPr="00E948F0">
        <w:rPr>
          <w:rFonts w:cs="Times New Roman"/>
          <w:sz w:val="22"/>
          <w:szCs w:val="22"/>
        </w:rPr>
        <w:t>engagement d</w:t>
      </w:r>
      <w:r w:rsidR="00285BC4" w:rsidRPr="00E948F0">
        <w:rPr>
          <w:rFonts w:cs="Times New Roman"/>
          <w:sz w:val="22"/>
          <w:szCs w:val="22"/>
        </w:rPr>
        <w:t>’</w:t>
      </w:r>
      <w:r w:rsidRPr="00E948F0">
        <w:rPr>
          <w:rFonts w:cs="Times New Roman"/>
          <w:sz w:val="22"/>
          <w:szCs w:val="22"/>
        </w:rPr>
        <w:t>un tiers à son égard</w:t>
      </w:r>
      <w:r w:rsidR="00285BC4" w:rsidRPr="00E948F0">
        <w:rPr>
          <w:rFonts w:cs="Times New Roman"/>
          <w:sz w:val="22"/>
          <w:szCs w:val="22"/>
        </w:rPr>
        <w:t> </w:t>
      </w:r>
      <w:r w:rsidRPr="00E948F0">
        <w:rPr>
          <w:rFonts w:cs="Times New Roman"/>
          <w:sz w:val="22"/>
          <w:szCs w:val="22"/>
        </w:rPr>
        <w:t>;</w:t>
      </w:r>
    </w:p>
    <w:p w14:paraId="1860EC9F" w14:textId="551F6BA5" w:rsidR="00904B6E" w:rsidRPr="00E948F0" w:rsidRDefault="00904B6E" w:rsidP="00E948F0">
      <w:pPr>
        <w:spacing w:line="276" w:lineRule="auto"/>
        <w:rPr>
          <w:rFonts w:cs="Times New Roman"/>
          <w:sz w:val="22"/>
          <w:szCs w:val="22"/>
        </w:rPr>
      </w:pPr>
      <w:r w:rsidRPr="00E948F0">
        <w:rPr>
          <w:rFonts w:cs="Times New Roman"/>
          <w:sz w:val="22"/>
          <w:szCs w:val="22"/>
        </w:rPr>
        <w:t>Attendu que, pour rejeter les demandes de la société CJPG, l</w:t>
      </w:r>
      <w:r w:rsidR="00285BC4" w:rsidRPr="00E948F0">
        <w:rPr>
          <w:rFonts w:cs="Times New Roman"/>
          <w:sz w:val="22"/>
          <w:szCs w:val="22"/>
        </w:rPr>
        <w:t>’</w:t>
      </w:r>
      <w:r w:rsidRPr="00E948F0">
        <w:rPr>
          <w:rFonts w:cs="Times New Roman"/>
          <w:sz w:val="22"/>
          <w:szCs w:val="22"/>
        </w:rPr>
        <w:t>arrêt retient que si celui qui se porte fort de l</w:t>
      </w:r>
      <w:r w:rsidR="00285BC4" w:rsidRPr="00E948F0">
        <w:rPr>
          <w:rFonts w:cs="Times New Roman"/>
          <w:sz w:val="22"/>
          <w:szCs w:val="22"/>
        </w:rPr>
        <w:t>’</w:t>
      </w:r>
      <w:r w:rsidRPr="00E948F0">
        <w:rPr>
          <w:rFonts w:cs="Times New Roman"/>
          <w:sz w:val="22"/>
          <w:szCs w:val="22"/>
        </w:rPr>
        <w:t>exécution de l</w:t>
      </w:r>
      <w:r w:rsidR="00285BC4" w:rsidRPr="00E948F0">
        <w:rPr>
          <w:rFonts w:cs="Times New Roman"/>
          <w:sz w:val="22"/>
          <w:szCs w:val="22"/>
        </w:rPr>
        <w:t>’</w:t>
      </w:r>
      <w:r w:rsidRPr="00E948F0">
        <w:rPr>
          <w:rFonts w:cs="Times New Roman"/>
          <w:sz w:val="22"/>
          <w:szCs w:val="22"/>
        </w:rPr>
        <w:t>engagement d</w:t>
      </w:r>
      <w:r w:rsidR="00285BC4" w:rsidRPr="00E948F0">
        <w:rPr>
          <w:rFonts w:cs="Times New Roman"/>
          <w:sz w:val="22"/>
          <w:szCs w:val="22"/>
        </w:rPr>
        <w:t>’</w:t>
      </w:r>
      <w:r w:rsidRPr="00E948F0">
        <w:rPr>
          <w:rFonts w:cs="Times New Roman"/>
          <w:sz w:val="22"/>
          <w:szCs w:val="22"/>
        </w:rPr>
        <w:t>un tiers, s</w:t>
      </w:r>
      <w:r w:rsidR="00285BC4" w:rsidRPr="00E948F0">
        <w:rPr>
          <w:rFonts w:cs="Times New Roman"/>
          <w:sz w:val="22"/>
          <w:szCs w:val="22"/>
        </w:rPr>
        <w:t>’</w:t>
      </w:r>
      <w:r w:rsidRPr="00E948F0">
        <w:rPr>
          <w:rFonts w:cs="Times New Roman"/>
          <w:sz w:val="22"/>
          <w:szCs w:val="22"/>
        </w:rPr>
        <w:t>engage accessoirement à l</w:t>
      </w:r>
      <w:r w:rsidR="00285BC4" w:rsidRPr="00E948F0">
        <w:rPr>
          <w:rFonts w:cs="Times New Roman"/>
          <w:sz w:val="22"/>
          <w:szCs w:val="22"/>
        </w:rPr>
        <w:t>’</w:t>
      </w:r>
      <w:r w:rsidRPr="00E948F0">
        <w:rPr>
          <w:rFonts w:cs="Times New Roman"/>
          <w:sz w:val="22"/>
          <w:szCs w:val="22"/>
        </w:rPr>
        <w:t>engagement principal souscrit par le tiers lorsque ce dernier ne l</w:t>
      </w:r>
      <w:r w:rsidR="00285BC4" w:rsidRPr="00E948F0">
        <w:rPr>
          <w:rFonts w:cs="Times New Roman"/>
          <w:sz w:val="22"/>
          <w:szCs w:val="22"/>
        </w:rPr>
        <w:t>’</w:t>
      </w:r>
      <w:r w:rsidRPr="00E948F0">
        <w:rPr>
          <w:rFonts w:cs="Times New Roman"/>
          <w:sz w:val="22"/>
          <w:szCs w:val="22"/>
        </w:rPr>
        <w:t>exécute pas lui-même, à l</w:t>
      </w:r>
      <w:r w:rsidR="00285BC4" w:rsidRPr="00E948F0">
        <w:rPr>
          <w:rFonts w:cs="Times New Roman"/>
          <w:sz w:val="22"/>
          <w:szCs w:val="22"/>
        </w:rPr>
        <w:t>’</w:t>
      </w:r>
      <w:r w:rsidRPr="00E948F0">
        <w:rPr>
          <w:rFonts w:cs="Times New Roman"/>
          <w:sz w:val="22"/>
          <w:szCs w:val="22"/>
        </w:rPr>
        <w:t>instar du cautionnement, encore faut-il qu</w:t>
      </w:r>
      <w:r w:rsidR="00285BC4" w:rsidRPr="00E948F0">
        <w:rPr>
          <w:rFonts w:cs="Times New Roman"/>
          <w:sz w:val="22"/>
          <w:szCs w:val="22"/>
        </w:rPr>
        <w:t>’</w:t>
      </w:r>
      <w:r w:rsidRPr="00E948F0">
        <w:rPr>
          <w:rFonts w:cs="Times New Roman"/>
          <w:sz w:val="22"/>
          <w:szCs w:val="22"/>
        </w:rPr>
        <w:t>un tiers se soit engagé à titre principal, ce qui n</w:t>
      </w:r>
      <w:r w:rsidR="00285BC4" w:rsidRPr="00E948F0">
        <w:rPr>
          <w:rFonts w:cs="Times New Roman"/>
          <w:sz w:val="22"/>
          <w:szCs w:val="22"/>
        </w:rPr>
        <w:t>’</w:t>
      </w:r>
      <w:r w:rsidRPr="00E948F0">
        <w:rPr>
          <w:rFonts w:cs="Times New Roman"/>
          <w:sz w:val="22"/>
          <w:szCs w:val="22"/>
        </w:rPr>
        <w:t>est pas le cas en l</w:t>
      </w:r>
      <w:r w:rsidR="00285BC4" w:rsidRPr="00E948F0">
        <w:rPr>
          <w:rFonts w:cs="Times New Roman"/>
          <w:sz w:val="22"/>
          <w:szCs w:val="22"/>
        </w:rPr>
        <w:t>’</w:t>
      </w:r>
      <w:r w:rsidRPr="00E948F0">
        <w:rPr>
          <w:rFonts w:cs="Times New Roman"/>
          <w:sz w:val="22"/>
          <w:szCs w:val="22"/>
        </w:rPr>
        <w:t>espèce, Anne-Marie X</w:t>
      </w:r>
      <w:r w:rsidR="00285BC4" w:rsidRPr="00E948F0">
        <w:rPr>
          <w:rFonts w:cs="Times New Roman"/>
          <w:sz w:val="22"/>
          <w:szCs w:val="22"/>
        </w:rPr>
        <w:t>…</w:t>
      </w:r>
      <w:r w:rsidRPr="00E948F0">
        <w:rPr>
          <w:rFonts w:cs="Times New Roman"/>
          <w:sz w:val="22"/>
          <w:szCs w:val="22"/>
        </w:rPr>
        <w:t xml:space="preserve"> n</w:t>
      </w:r>
      <w:r w:rsidR="00285BC4" w:rsidRPr="00E948F0">
        <w:rPr>
          <w:rFonts w:cs="Times New Roman"/>
          <w:sz w:val="22"/>
          <w:szCs w:val="22"/>
        </w:rPr>
        <w:t>’</w:t>
      </w:r>
      <w:r w:rsidRPr="00E948F0">
        <w:rPr>
          <w:rFonts w:cs="Times New Roman"/>
          <w:sz w:val="22"/>
          <w:szCs w:val="22"/>
        </w:rPr>
        <w:t>étant plus capable de le faire et son fils n</w:t>
      </w:r>
      <w:r w:rsidR="00285BC4" w:rsidRPr="00E948F0">
        <w:rPr>
          <w:rFonts w:cs="Times New Roman"/>
          <w:sz w:val="22"/>
          <w:szCs w:val="22"/>
        </w:rPr>
        <w:t>’</w:t>
      </w:r>
      <w:r w:rsidRPr="00E948F0">
        <w:rPr>
          <w:rFonts w:cs="Times New Roman"/>
          <w:sz w:val="22"/>
          <w:szCs w:val="22"/>
        </w:rPr>
        <w:t>ayant pas été désigné comme tuteur chargé de la représenter</w:t>
      </w:r>
      <w:r w:rsidR="00285BC4" w:rsidRPr="00E948F0">
        <w:rPr>
          <w:rFonts w:cs="Times New Roman"/>
          <w:sz w:val="22"/>
          <w:szCs w:val="22"/>
        </w:rPr>
        <w:t> </w:t>
      </w:r>
      <w:r w:rsidRPr="00E948F0">
        <w:rPr>
          <w:rFonts w:cs="Times New Roman"/>
          <w:sz w:val="22"/>
          <w:szCs w:val="22"/>
        </w:rPr>
        <w:t>;</w:t>
      </w:r>
    </w:p>
    <w:p w14:paraId="59624AF4" w14:textId="100CACAF" w:rsidR="00904B6E" w:rsidRPr="00E948F0" w:rsidRDefault="00904B6E" w:rsidP="00E948F0">
      <w:pPr>
        <w:spacing w:line="276" w:lineRule="auto"/>
        <w:rPr>
          <w:rFonts w:cs="Times New Roman"/>
          <w:sz w:val="22"/>
          <w:szCs w:val="22"/>
        </w:rPr>
      </w:pPr>
      <w:r w:rsidRPr="00E948F0">
        <w:rPr>
          <w:rFonts w:cs="Times New Roman"/>
          <w:sz w:val="22"/>
          <w:szCs w:val="22"/>
        </w:rPr>
        <w:t>Qu</w:t>
      </w:r>
      <w:r w:rsidR="00285BC4" w:rsidRPr="00E948F0">
        <w:rPr>
          <w:rFonts w:cs="Times New Roman"/>
          <w:sz w:val="22"/>
          <w:szCs w:val="22"/>
        </w:rPr>
        <w:t>’</w:t>
      </w:r>
      <w:r w:rsidRPr="00E948F0">
        <w:rPr>
          <w:rFonts w:cs="Times New Roman"/>
          <w:sz w:val="22"/>
          <w:szCs w:val="22"/>
        </w:rPr>
        <w:t>en statuant ainsi, la cour d</w:t>
      </w:r>
      <w:r w:rsidR="00285BC4" w:rsidRPr="00E948F0">
        <w:rPr>
          <w:rFonts w:cs="Times New Roman"/>
          <w:sz w:val="22"/>
          <w:szCs w:val="22"/>
        </w:rPr>
        <w:t>’</w:t>
      </w:r>
      <w:r w:rsidRPr="00E948F0">
        <w:rPr>
          <w:rFonts w:cs="Times New Roman"/>
          <w:sz w:val="22"/>
          <w:szCs w:val="22"/>
        </w:rPr>
        <w:t>appel a violé le texte susvisé</w:t>
      </w:r>
      <w:r w:rsidR="00285BC4" w:rsidRPr="00E948F0">
        <w:rPr>
          <w:rFonts w:cs="Times New Roman"/>
          <w:sz w:val="22"/>
          <w:szCs w:val="22"/>
        </w:rPr>
        <w:t> </w:t>
      </w:r>
      <w:r w:rsidRPr="00E948F0">
        <w:rPr>
          <w:rFonts w:cs="Times New Roman"/>
          <w:sz w:val="22"/>
          <w:szCs w:val="22"/>
        </w:rPr>
        <w:t>;</w:t>
      </w:r>
    </w:p>
    <w:p w14:paraId="2AE25F83" w14:textId="779A0048" w:rsidR="00904B6E" w:rsidRPr="00E948F0" w:rsidRDefault="00904B6E" w:rsidP="00E948F0">
      <w:pPr>
        <w:spacing w:line="276" w:lineRule="auto"/>
        <w:rPr>
          <w:rFonts w:cs="Times New Roman"/>
          <w:sz w:val="22"/>
          <w:szCs w:val="22"/>
        </w:rPr>
      </w:pPr>
      <w:r w:rsidRPr="00E948F0">
        <w:rPr>
          <w:rFonts w:cs="Times New Roman"/>
          <w:sz w:val="22"/>
          <w:szCs w:val="22"/>
        </w:rPr>
        <w:t>PAR CES MOTIFS et sans qu</w:t>
      </w:r>
      <w:r w:rsidR="00285BC4" w:rsidRPr="00E948F0">
        <w:rPr>
          <w:rFonts w:cs="Times New Roman"/>
          <w:sz w:val="22"/>
          <w:szCs w:val="22"/>
        </w:rPr>
        <w:t>’</w:t>
      </w:r>
      <w:r w:rsidRPr="00E948F0">
        <w:rPr>
          <w:rFonts w:cs="Times New Roman"/>
          <w:sz w:val="22"/>
          <w:szCs w:val="22"/>
        </w:rPr>
        <w:t>il y ait lieu de statuer sur les autres branches du moyen</w:t>
      </w:r>
      <w:r w:rsidR="00285BC4" w:rsidRPr="00E948F0">
        <w:rPr>
          <w:rFonts w:cs="Times New Roman"/>
          <w:sz w:val="22"/>
          <w:szCs w:val="22"/>
        </w:rPr>
        <w:t> </w:t>
      </w:r>
      <w:r w:rsidRPr="00E948F0">
        <w:rPr>
          <w:rFonts w:cs="Times New Roman"/>
          <w:sz w:val="22"/>
          <w:szCs w:val="22"/>
        </w:rPr>
        <w:t>:</w:t>
      </w:r>
    </w:p>
    <w:p w14:paraId="4976FB82" w14:textId="6BE25E2B" w:rsidR="00904B6E" w:rsidRPr="00E948F0" w:rsidRDefault="00904B6E" w:rsidP="00E948F0">
      <w:pPr>
        <w:spacing w:line="276" w:lineRule="auto"/>
        <w:rPr>
          <w:rFonts w:cs="Times New Roman"/>
          <w:sz w:val="22"/>
          <w:szCs w:val="22"/>
        </w:rPr>
      </w:pPr>
      <w:r w:rsidRPr="00E948F0">
        <w:rPr>
          <w:rFonts w:cs="Times New Roman"/>
          <w:sz w:val="22"/>
          <w:szCs w:val="22"/>
        </w:rPr>
        <w:t>CASSE ET ANNULE, dans toutes ses dispositions, l</w:t>
      </w:r>
      <w:r w:rsidR="00285BC4" w:rsidRPr="00E948F0">
        <w:rPr>
          <w:rFonts w:cs="Times New Roman"/>
          <w:sz w:val="22"/>
          <w:szCs w:val="22"/>
        </w:rPr>
        <w:t>’</w:t>
      </w:r>
      <w:r w:rsidRPr="00E948F0">
        <w:rPr>
          <w:rFonts w:cs="Times New Roman"/>
          <w:sz w:val="22"/>
          <w:szCs w:val="22"/>
        </w:rPr>
        <w:t>arrêt rendu le 19</w:t>
      </w:r>
      <w:r w:rsidR="00285BC4" w:rsidRPr="00E948F0">
        <w:rPr>
          <w:rFonts w:cs="Times New Roman"/>
          <w:sz w:val="22"/>
          <w:szCs w:val="22"/>
        </w:rPr>
        <w:t> </w:t>
      </w:r>
      <w:r w:rsidRPr="00E948F0">
        <w:rPr>
          <w:rFonts w:cs="Times New Roman"/>
          <w:sz w:val="22"/>
          <w:szCs w:val="22"/>
        </w:rPr>
        <w:t>novembre 2013, entre les parties, par la cour d</w:t>
      </w:r>
      <w:r w:rsidR="00285BC4" w:rsidRPr="00E948F0">
        <w:rPr>
          <w:rFonts w:cs="Times New Roman"/>
          <w:sz w:val="22"/>
          <w:szCs w:val="22"/>
        </w:rPr>
        <w:t>’</w:t>
      </w:r>
      <w:r w:rsidRPr="00E948F0">
        <w:rPr>
          <w:rFonts w:cs="Times New Roman"/>
          <w:sz w:val="22"/>
          <w:szCs w:val="22"/>
        </w:rPr>
        <w:t>appel d</w:t>
      </w:r>
      <w:r w:rsidR="00285BC4" w:rsidRPr="00E948F0">
        <w:rPr>
          <w:rFonts w:cs="Times New Roman"/>
          <w:sz w:val="22"/>
          <w:szCs w:val="22"/>
        </w:rPr>
        <w:t>’</w:t>
      </w:r>
      <w:r w:rsidRPr="00E948F0">
        <w:rPr>
          <w:rFonts w:cs="Times New Roman"/>
          <w:sz w:val="22"/>
          <w:szCs w:val="22"/>
        </w:rPr>
        <w:t>Amiens</w:t>
      </w:r>
      <w:r w:rsidR="00285BC4" w:rsidRPr="00E948F0">
        <w:rPr>
          <w:rFonts w:cs="Times New Roman"/>
          <w:sz w:val="22"/>
          <w:szCs w:val="22"/>
        </w:rPr>
        <w:t> </w:t>
      </w:r>
      <w:r w:rsidRPr="00E948F0">
        <w:rPr>
          <w:rFonts w:cs="Times New Roman"/>
          <w:sz w:val="22"/>
          <w:szCs w:val="22"/>
        </w:rPr>
        <w:t>; remet, en conséquence, la cause et les parties dans l</w:t>
      </w:r>
      <w:r w:rsidR="00285BC4" w:rsidRPr="00E948F0">
        <w:rPr>
          <w:rFonts w:cs="Times New Roman"/>
          <w:sz w:val="22"/>
          <w:szCs w:val="22"/>
        </w:rPr>
        <w:t>’</w:t>
      </w:r>
      <w:r w:rsidRPr="00E948F0">
        <w:rPr>
          <w:rFonts w:cs="Times New Roman"/>
          <w:sz w:val="22"/>
          <w:szCs w:val="22"/>
        </w:rPr>
        <w:t>état où elles se trouvaient avant ledit arrêt et, pour être fait droit, les renvoie devant la cour d</w:t>
      </w:r>
      <w:r w:rsidR="00285BC4" w:rsidRPr="00E948F0">
        <w:rPr>
          <w:rFonts w:cs="Times New Roman"/>
          <w:sz w:val="22"/>
          <w:szCs w:val="22"/>
        </w:rPr>
        <w:t>’</w:t>
      </w:r>
      <w:r w:rsidRPr="00E948F0">
        <w:rPr>
          <w:rFonts w:cs="Times New Roman"/>
          <w:sz w:val="22"/>
          <w:szCs w:val="22"/>
        </w:rPr>
        <w:t>appel de Douai</w:t>
      </w:r>
      <w:r w:rsidR="00285BC4" w:rsidRPr="00E948F0">
        <w:rPr>
          <w:rFonts w:cs="Times New Roman"/>
          <w:sz w:val="22"/>
          <w:szCs w:val="22"/>
        </w:rPr>
        <w:t> </w:t>
      </w:r>
      <w:r w:rsidRPr="00E948F0">
        <w:rPr>
          <w:rFonts w:cs="Times New Roman"/>
          <w:sz w:val="22"/>
          <w:szCs w:val="22"/>
        </w:rPr>
        <w:t>;</w:t>
      </w:r>
    </w:p>
    <w:p w14:paraId="0B716582" w14:textId="02147ED3" w:rsidR="00904B6E" w:rsidRPr="00E948F0" w:rsidRDefault="000B4E36" w:rsidP="00E948F0">
      <w:pPr>
        <w:pStyle w:val="Paragraphedeliste"/>
        <w:numPr>
          <w:ilvl w:val="0"/>
          <w:numId w:val="17"/>
        </w:numPr>
        <w:spacing w:before="360" w:line="276" w:lineRule="auto"/>
        <w:rPr>
          <w:rFonts w:cs="Times New Roman"/>
          <w:b/>
          <w:bCs/>
          <w:sz w:val="22"/>
          <w:szCs w:val="22"/>
        </w:rPr>
      </w:pPr>
      <w:r w:rsidRPr="00E948F0">
        <w:rPr>
          <w:rFonts w:cs="Times New Roman"/>
          <w:b/>
          <w:bCs/>
          <w:sz w:val="22"/>
          <w:szCs w:val="22"/>
        </w:rPr>
        <w:t>La d</w:t>
      </w:r>
      <w:r w:rsidR="00904B6E" w:rsidRPr="00E948F0">
        <w:rPr>
          <w:rFonts w:cs="Times New Roman"/>
          <w:b/>
          <w:bCs/>
          <w:sz w:val="22"/>
          <w:szCs w:val="22"/>
        </w:rPr>
        <w:t>élégation de créances</w:t>
      </w:r>
    </w:p>
    <w:p w14:paraId="56ED03CB" w14:textId="3AD60AC5" w:rsidR="000B4E36" w:rsidRPr="00E948F0" w:rsidRDefault="00A336E0" w:rsidP="00E948F0">
      <w:pPr>
        <w:spacing w:before="360" w:line="276" w:lineRule="auto"/>
        <w:rPr>
          <w:rFonts w:cs="Times New Roman"/>
          <w:b/>
          <w:bCs/>
          <w:i/>
          <w:iCs/>
          <w:sz w:val="22"/>
          <w:szCs w:val="22"/>
          <w:lang w:val="en-US"/>
        </w:rPr>
      </w:pPr>
      <w:r w:rsidRPr="00E948F0">
        <w:rPr>
          <w:rFonts w:cs="Times New Roman"/>
          <w:b/>
          <w:bCs/>
          <w:i/>
          <w:iCs/>
          <w:sz w:val="22"/>
          <w:szCs w:val="22"/>
          <w:lang w:val="en-US"/>
        </w:rPr>
        <w:t>Cass. com., 14</w:t>
      </w:r>
      <w:r w:rsidR="00285BC4" w:rsidRPr="00E948F0">
        <w:rPr>
          <w:rFonts w:cs="Times New Roman"/>
          <w:b/>
          <w:bCs/>
          <w:i/>
          <w:iCs/>
          <w:sz w:val="22"/>
          <w:szCs w:val="22"/>
          <w:lang w:val="en-US"/>
        </w:rPr>
        <w:t> </w:t>
      </w:r>
      <w:proofErr w:type="spellStart"/>
      <w:r w:rsidRPr="00E948F0">
        <w:rPr>
          <w:rFonts w:cs="Times New Roman"/>
          <w:b/>
          <w:bCs/>
          <w:i/>
          <w:iCs/>
          <w:sz w:val="22"/>
          <w:szCs w:val="22"/>
          <w:lang w:val="en-US"/>
        </w:rPr>
        <w:t>févr</w:t>
      </w:r>
      <w:proofErr w:type="spellEnd"/>
      <w:r w:rsidRPr="00E948F0">
        <w:rPr>
          <w:rFonts w:cs="Times New Roman"/>
          <w:b/>
          <w:bCs/>
          <w:i/>
          <w:iCs/>
          <w:sz w:val="22"/>
          <w:szCs w:val="22"/>
          <w:lang w:val="en-US"/>
        </w:rPr>
        <w:t>. 2006, n°</w:t>
      </w:r>
      <w:r w:rsidR="00285BC4" w:rsidRPr="00E948F0">
        <w:rPr>
          <w:rFonts w:cs="Times New Roman"/>
          <w:b/>
          <w:bCs/>
          <w:i/>
          <w:iCs/>
          <w:sz w:val="22"/>
          <w:szCs w:val="22"/>
          <w:lang w:val="en-US"/>
        </w:rPr>
        <w:t xml:space="preserve"> </w:t>
      </w:r>
      <w:r w:rsidRPr="00E948F0">
        <w:rPr>
          <w:rFonts w:cs="Times New Roman"/>
          <w:b/>
          <w:bCs/>
          <w:i/>
          <w:iCs/>
          <w:sz w:val="22"/>
          <w:szCs w:val="22"/>
          <w:lang w:val="en-US"/>
        </w:rPr>
        <w:t>03-17.457,</w:t>
      </w:r>
      <w:r w:rsidR="00285BC4" w:rsidRPr="00E948F0">
        <w:rPr>
          <w:rFonts w:cs="Times New Roman"/>
          <w:b/>
          <w:bCs/>
          <w:i/>
          <w:iCs/>
          <w:sz w:val="22"/>
          <w:szCs w:val="22"/>
          <w:lang w:val="en-US"/>
        </w:rPr>
        <w:t> </w:t>
      </w:r>
      <w:r w:rsidRPr="00E948F0">
        <w:rPr>
          <w:rFonts w:cs="Times New Roman"/>
          <w:b/>
          <w:bCs/>
          <w:i/>
          <w:iCs/>
          <w:sz w:val="22"/>
          <w:szCs w:val="22"/>
          <w:lang w:val="en-US"/>
        </w:rPr>
        <w:t>Bull. civ. IV, n°</w:t>
      </w:r>
      <w:r w:rsidR="00285BC4" w:rsidRPr="00E948F0">
        <w:rPr>
          <w:rFonts w:cs="Times New Roman"/>
          <w:b/>
          <w:bCs/>
          <w:i/>
          <w:iCs/>
          <w:sz w:val="22"/>
          <w:szCs w:val="22"/>
          <w:lang w:val="en-US"/>
        </w:rPr>
        <w:t> </w:t>
      </w:r>
      <w:r w:rsidRPr="00E948F0">
        <w:rPr>
          <w:rFonts w:cs="Times New Roman"/>
          <w:b/>
          <w:bCs/>
          <w:i/>
          <w:iCs/>
          <w:sz w:val="22"/>
          <w:szCs w:val="22"/>
          <w:lang w:val="en-US"/>
        </w:rPr>
        <w:t>37</w:t>
      </w:r>
    </w:p>
    <w:p w14:paraId="751AEB45" w14:textId="717DBF47" w:rsidR="00904B6E" w:rsidRPr="00E948F0" w:rsidRDefault="00904B6E" w:rsidP="00E948F0">
      <w:pPr>
        <w:spacing w:line="276" w:lineRule="auto"/>
        <w:rPr>
          <w:rFonts w:cs="Times New Roman"/>
          <w:sz w:val="22"/>
          <w:szCs w:val="22"/>
        </w:rPr>
      </w:pPr>
      <w:r w:rsidRPr="00E948F0">
        <w:rPr>
          <w:rFonts w:cs="Times New Roman"/>
          <w:sz w:val="22"/>
          <w:szCs w:val="22"/>
        </w:rPr>
        <w:t>Sur le moyen unique</w:t>
      </w:r>
      <w:r w:rsidR="00285BC4" w:rsidRPr="00E948F0">
        <w:rPr>
          <w:rFonts w:cs="Times New Roman"/>
          <w:sz w:val="22"/>
          <w:szCs w:val="22"/>
        </w:rPr>
        <w:t> </w:t>
      </w:r>
      <w:r w:rsidRPr="00E948F0">
        <w:rPr>
          <w:rFonts w:cs="Times New Roman"/>
          <w:sz w:val="22"/>
          <w:szCs w:val="22"/>
        </w:rPr>
        <w:t xml:space="preserve">: </w:t>
      </w:r>
    </w:p>
    <w:p w14:paraId="24C09B5F" w14:textId="68CC9704" w:rsidR="00904B6E" w:rsidRPr="00E948F0" w:rsidRDefault="00904B6E" w:rsidP="00E948F0">
      <w:pPr>
        <w:spacing w:line="276" w:lineRule="auto"/>
        <w:rPr>
          <w:rFonts w:cs="Times New Roman"/>
          <w:sz w:val="22"/>
          <w:szCs w:val="22"/>
        </w:rPr>
      </w:pPr>
      <w:r w:rsidRPr="00E948F0">
        <w:rPr>
          <w:rFonts w:cs="Times New Roman"/>
          <w:sz w:val="22"/>
          <w:szCs w:val="22"/>
        </w:rPr>
        <w:t>Attendu, selon l</w:t>
      </w:r>
      <w:r w:rsidR="00285BC4" w:rsidRPr="00E948F0">
        <w:rPr>
          <w:rFonts w:cs="Times New Roman"/>
          <w:sz w:val="22"/>
          <w:szCs w:val="22"/>
        </w:rPr>
        <w:t>’</w:t>
      </w:r>
      <w:r w:rsidRPr="00E948F0">
        <w:rPr>
          <w:rFonts w:cs="Times New Roman"/>
          <w:sz w:val="22"/>
          <w:szCs w:val="22"/>
        </w:rPr>
        <w:t>arrêt déféré (Aix-en-Provence, 28</w:t>
      </w:r>
      <w:r w:rsidR="00285BC4" w:rsidRPr="00E948F0">
        <w:rPr>
          <w:rFonts w:cs="Times New Roman"/>
          <w:sz w:val="22"/>
          <w:szCs w:val="22"/>
        </w:rPr>
        <w:t> </w:t>
      </w:r>
      <w:r w:rsidRPr="00E948F0">
        <w:rPr>
          <w:rFonts w:cs="Times New Roman"/>
          <w:sz w:val="22"/>
          <w:szCs w:val="22"/>
        </w:rPr>
        <w:t>mai 2003), que le 6</w:t>
      </w:r>
      <w:r w:rsidR="00285BC4" w:rsidRPr="00E948F0">
        <w:rPr>
          <w:rFonts w:cs="Times New Roman"/>
          <w:sz w:val="22"/>
          <w:szCs w:val="22"/>
        </w:rPr>
        <w:t> </w:t>
      </w:r>
      <w:r w:rsidRPr="00E948F0">
        <w:rPr>
          <w:rFonts w:cs="Times New Roman"/>
          <w:sz w:val="22"/>
          <w:szCs w:val="22"/>
        </w:rPr>
        <w:t xml:space="preserve">décembre 1991, la société Elisa a donné instruction à la société </w:t>
      </w:r>
      <w:proofErr w:type="spellStart"/>
      <w:r w:rsidRPr="00E948F0">
        <w:rPr>
          <w:rFonts w:cs="Times New Roman"/>
          <w:sz w:val="22"/>
          <w:szCs w:val="22"/>
        </w:rPr>
        <w:t>Antopolis</w:t>
      </w:r>
      <w:proofErr w:type="spellEnd"/>
      <w:r w:rsidRPr="00E948F0">
        <w:rPr>
          <w:rFonts w:cs="Times New Roman"/>
          <w:sz w:val="22"/>
          <w:szCs w:val="22"/>
        </w:rPr>
        <w:t>, sa locataire, de payer les loyers commerciaux à sa créancière la BNP, qui a accepté sans renoncer à sa créance contre la société Elisa</w:t>
      </w:r>
      <w:r w:rsidR="00285BC4" w:rsidRPr="00E948F0">
        <w:rPr>
          <w:rFonts w:cs="Times New Roman"/>
          <w:sz w:val="22"/>
          <w:szCs w:val="22"/>
        </w:rPr>
        <w:t> </w:t>
      </w:r>
      <w:r w:rsidRPr="00E948F0">
        <w:rPr>
          <w:rFonts w:cs="Times New Roman"/>
          <w:sz w:val="22"/>
          <w:szCs w:val="22"/>
        </w:rPr>
        <w:t>; que par arrêt du 1er</w:t>
      </w:r>
      <w:r w:rsidR="00285BC4" w:rsidRPr="00E948F0">
        <w:rPr>
          <w:rFonts w:cs="Times New Roman"/>
          <w:sz w:val="22"/>
          <w:szCs w:val="22"/>
        </w:rPr>
        <w:t> </w:t>
      </w:r>
      <w:r w:rsidRPr="00E948F0">
        <w:rPr>
          <w:rFonts w:cs="Times New Roman"/>
          <w:sz w:val="22"/>
          <w:szCs w:val="22"/>
        </w:rPr>
        <w:t xml:space="preserve">juin 1999, la société Elisa a été condamnée à payer à la société immobilière de la Ville de Nice (SIVN) le solde du prix de vente des locaux commerciaux loués à la société </w:t>
      </w:r>
      <w:proofErr w:type="spellStart"/>
      <w:r w:rsidRPr="00E948F0">
        <w:rPr>
          <w:rFonts w:cs="Times New Roman"/>
          <w:sz w:val="22"/>
          <w:szCs w:val="22"/>
        </w:rPr>
        <w:t>Autopolis</w:t>
      </w:r>
      <w:proofErr w:type="spellEnd"/>
      <w:r w:rsidR="00285BC4" w:rsidRPr="00E948F0">
        <w:rPr>
          <w:rFonts w:cs="Times New Roman"/>
          <w:sz w:val="22"/>
          <w:szCs w:val="22"/>
        </w:rPr>
        <w:t> </w:t>
      </w:r>
      <w:r w:rsidRPr="00E948F0">
        <w:rPr>
          <w:rFonts w:cs="Times New Roman"/>
          <w:sz w:val="22"/>
          <w:szCs w:val="22"/>
        </w:rPr>
        <w:t xml:space="preserve">; que la SIVN a fait pratiquer une </w:t>
      </w:r>
      <w:r w:rsidRPr="00E948F0">
        <w:rPr>
          <w:rFonts w:cs="Times New Roman"/>
          <w:sz w:val="22"/>
          <w:szCs w:val="22"/>
        </w:rPr>
        <w:lastRenderedPageBreak/>
        <w:t xml:space="preserve">saisie-attribution entre les mains de la société </w:t>
      </w:r>
      <w:proofErr w:type="spellStart"/>
      <w:r w:rsidRPr="00E948F0">
        <w:rPr>
          <w:rFonts w:cs="Times New Roman"/>
          <w:sz w:val="22"/>
          <w:szCs w:val="22"/>
        </w:rPr>
        <w:t>Autopolis</w:t>
      </w:r>
      <w:proofErr w:type="spellEnd"/>
      <w:r w:rsidR="00285BC4" w:rsidRPr="00E948F0">
        <w:rPr>
          <w:rFonts w:cs="Times New Roman"/>
          <w:sz w:val="22"/>
          <w:szCs w:val="22"/>
        </w:rPr>
        <w:t> </w:t>
      </w:r>
      <w:r w:rsidRPr="00E948F0">
        <w:rPr>
          <w:rFonts w:cs="Times New Roman"/>
          <w:sz w:val="22"/>
          <w:szCs w:val="22"/>
        </w:rPr>
        <w:t>; que la cour d</w:t>
      </w:r>
      <w:r w:rsidR="00285BC4" w:rsidRPr="00E948F0">
        <w:rPr>
          <w:rFonts w:cs="Times New Roman"/>
          <w:sz w:val="22"/>
          <w:szCs w:val="22"/>
        </w:rPr>
        <w:t>’</w:t>
      </w:r>
      <w:r w:rsidRPr="00E948F0">
        <w:rPr>
          <w:rFonts w:cs="Times New Roman"/>
          <w:sz w:val="22"/>
          <w:szCs w:val="22"/>
        </w:rPr>
        <w:t>appel a donné mainlevée de la saisie-attribution et rejeté les demandes de la SIVN</w:t>
      </w:r>
      <w:r w:rsidR="00285BC4" w:rsidRPr="00E948F0">
        <w:rPr>
          <w:rFonts w:cs="Times New Roman"/>
          <w:sz w:val="22"/>
          <w:szCs w:val="22"/>
        </w:rPr>
        <w:t> </w:t>
      </w:r>
      <w:r w:rsidRPr="00E948F0">
        <w:rPr>
          <w:rFonts w:cs="Times New Roman"/>
          <w:sz w:val="22"/>
          <w:szCs w:val="22"/>
        </w:rPr>
        <w:t xml:space="preserve">; </w:t>
      </w:r>
    </w:p>
    <w:p w14:paraId="0C15552B" w14:textId="797F33E3" w:rsidR="00904B6E" w:rsidRPr="00E948F0" w:rsidRDefault="00904B6E" w:rsidP="00E948F0">
      <w:pPr>
        <w:spacing w:line="276" w:lineRule="auto"/>
        <w:rPr>
          <w:rFonts w:cs="Times New Roman"/>
          <w:sz w:val="22"/>
          <w:szCs w:val="22"/>
        </w:rPr>
      </w:pPr>
      <w:r w:rsidRPr="00E948F0">
        <w:rPr>
          <w:rFonts w:cs="Times New Roman"/>
          <w:sz w:val="22"/>
          <w:szCs w:val="22"/>
        </w:rPr>
        <w:t>Attendu que M. X</w:t>
      </w:r>
      <w:r w:rsidR="00285BC4" w:rsidRPr="00E948F0">
        <w:rPr>
          <w:rFonts w:cs="Times New Roman"/>
          <w:sz w:val="22"/>
          <w:szCs w:val="22"/>
        </w:rPr>
        <w:t>…</w:t>
      </w:r>
      <w:r w:rsidRPr="00E948F0">
        <w:rPr>
          <w:rFonts w:cs="Times New Roman"/>
          <w:sz w:val="22"/>
          <w:szCs w:val="22"/>
        </w:rPr>
        <w:t>, liquidateur amiable de la SIVN, reproche à l</w:t>
      </w:r>
      <w:r w:rsidR="00285BC4" w:rsidRPr="00E948F0">
        <w:rPr>
          <w:rFonts w:cs="Times New Roman"/>
          <w:sz w:val="22"/>
          <w:szCs w:val="22"/>
        </w:rPr>
        <w:t>’</w:t>
      </w:r>
      <w:r w:rsidRPr="00E948F0">
        <w:rPr>
          <w:rFonts w:cs="Times New Roman"/>
          <w:sz w:val="22"/>
          <w:szCs w:val="22"/>
        </w:rPr>
        <w:t>arrêt d</w:t>
      </w:r>
      <w:r w:rsidR="00285BC4" w:rsidRPr="00E948F0">
        <w:rPr>
          <w:rFonts w:cs="Times New Roman"/>
          <w:sz w:val="22"/>
          <w:szCs w:val="22"/>
        </w:rPr>
        <w:t>’</w:t>
      </w:r>
      <w:r w:rsidRPr="00E948F0">
        <w:rPr>
          <w:rFonts w:cs="Times New Roman"/>
          <w:sz w:val="22"/>
          <w:szCs w:val="22"/>
        </w:rPr>
        <w:t>avoir statué comme il a fait, alors, selon le moyen, que la délégation imparfaite laisse subsister la créance du délégant, la société Elisa, qui n</w:t>
      </w:r>
      <w:r w:rsidR="00285BC4" w:rsidRPr="00E948F0">
        <w:rPr>
          <w:rFonts w:cs="Times New Roman"/>
          <w:sz w:val="22"/>
          <w:szCs w:val="22"/>
        </w:rPr>
        <w:t>’</w:t>
      </w:r>
      <w:r w:rsidRPr="00E948F0">
        <w:rPr>
          <w:rFonts w:cs="Times New Roman"/>
          <w:sz w:val="22"/>
          <w:szCs w:val="22"/>
        </w:rPr>
        <w:t>est pas sortie de son patrimoine, ce qui permet au créancier du délégant, la SIVN, de bénéficier de l</w:t>
      </w:r>
      <w:r w:rsidR="00285BC4" w:rsidRPr="00E948F0">
        <w:rPr>
          <w:rFonts w:cs="Times New Roman"/>
          <w:sz w:val="22"/>
          <w:szCs w:val="22"/>
        </w:rPr>
        <w:t>’</w:t>
      </w:r>
      <w:r w:rsidRPr="00E948F0">
        <w:rPr>
          <w:rFonts w:cs="Times New Roman"/>
          <w:sz w:val="22"/>
          <w:szCs w:val="22"/>
        </w:rPr>
        <w:t>effet attributif de la saisie-attribution qu</w:t>
      </w:r>
      <w:r w:rsidR="00285BC4" w:rsidRPr="00E948F0">
        <w:rPr>
          <w:rFonts w:cs="Times New Roman"/>
          <w:sz w:val="22"/>
          <w:szCs w:val="22"/>
        </w:rPr>
        <w:t>’</w:t>
      </w:r>
      <w:r w:rsidRPr="00E948F0">
        <w:rPr>
          <w:rFonts w:cs="Times New Roman"/>
          <w:sz w:val="22"/>
          <w:szCs w:val="22"/>
        </w:rPr>
        <w:t>il a fait pratiquer entre les mains du délégué</w:t>
      </w:r>
      <w:r w:rsidR="00285BC4" w:rsidRPr="00E948F0">
        <w:rPr>
          <w:rFonts w:cs="Times New Roman"/>
          <w:sz w:val="22"/>
          <w:szCs w:val="22"/>
        </w:rPr>
        <w:t> </w:t>
      </w:r>
      <w:r w:rsidRPr="00E948F0">
        <w:rPr>
          <w:rFonts w:cs="Times New Roman"/>
          <w:sz w:val="22"/>
          <w:szCs w:val="22"/>
        </w:rPr>
        <w:t>; qu</w:t>
      </w:r>
      <w:r w:rsidR="00285BC4" w:rsidRPr="00E948F0">
        <w:rPr>
          <w:rFonts w:cs="Times New Roman"/>
          <w:sz w:val="22"/>
          <w:szCs w:val="22"/>
        </w:rPr>
        <w:t>’</w:t>
      </w:r>
      <w:r w:rsidRPr="00E948F0">
        <w:rPr>
          <w:rFonts w:cs="Times New Roman"/>
          <w:sz w:val="22"/>
          <w:szCs w:val="22"/>
        </w:rPr>
        <w:t>en statuant comme elle l</w:t>
      </w:r>
      <w:r w:rsidR="00285BC4" w:rsidRPr="00E948F0">
        <w:rPr>
          <w:rFonts w:cs="Times New Roman"/>
          <w:sz w:val="22"/>
          <w:szCs w:val="22"/>
        </w:rPr>
        <w:t>’</w:t>
      </w:r>
      <w:r w:rsidRPr="00E948F0">
        <w:rPr>
          <w:rFonts w:cs="Times New Roman"/>
          <w:sz w:val="22"/>
          <w:szCs w:val="22"/>
        </w:rPr>
        <w:t>a fait, au motif que les sommes dues par le délégué au délégant au titre des loyers n</w:t>
      </w:r>
      <w:r w:rsidR="00285BC4" w:rsidRPr="00E948F0">
        <w:rPr>
          <w:rFonts w:cs="Times New Roman"/>
          <w:sz w:val="22"/>
          <w:szCs w:val="22"/>
        </w:rPr>
        <w:t>’</w:t>
      </w:r>
      <w:r w:rsidRPr="00E948F0">
        <w:rPr>
          <w:rFonts w:cs="Times New Roman"/>
          <w:sz w:val="22"/>
          <w:szCs w:val="22"/>
        </w:rPr>
        <w:t>auraient pas été saisissables par les créanciers du délégant parce que le délégué demeurait tenu envers le délégataire en vertu de la délégation imparfaite souscrite antérieurement à la saisie, la cour d</w:t>
      </w:r>
      <w:r w:rsidR="00285BC4" w:rsidRPr="00E948F0">
        <w:rPr>
          <w:rFonts w:cs="Times New Roman"/>
          <w:sz w:val="22"/>
          <w:szCs w:val="22"/>
        </w:rPr>
        <w:t>’</w:t>
      </w:r>
      <w:r w:rsidRPr="00E948F0">
        <w:rPr>
          <w:rFonts w:cs="Times New Roman"/>
          <w:sz w:val="22"/>
          <w:szCs w:val="22"/>
        </w:rPr>
        <w:t>appel a violé l</w:t>
      </w:r>
      <w:r w:rsidR="00285BC4" w:rsidRPr="00E948F0">
        <w:rPr>
          <w:rFonts w:cs="Times New Roman"/>
          <w:sz w:val="22"/>
          <w:szCs w:val="22"/>
        </w:rPr>
        <w:t>’</w:t>
      </w:r>
      <w:r w:rsidRPr="00E948F0">
        <w:rPr>
          <w:rFonts w:cs="Times New Roman"/>
          <w:sz w:val="22"/>
          <w:szCs w:val="22"/>
        </w:rPr>
        <w:t>article</w:t>
      </w:r>
      <w:r w:rsidR="00285BC4" w:rsidRPr="00E948F0">
        <w:rPr>
          <w:rFonts w:cs="Times New Roman"/>
          <w:sz w:val="22"/>
          <w:szCs w:val="22"/>
        </w:rPr>
        <w:t> </w:t>
      </w:r>
      <w:r w:rsidRPr="00E948F0">
        <w:rPr>
          <w:rFonts w:cs="Times New Roman"/>
          <w:sz w:val="22"/>
          <w:szCs w:val="22"/>
        </w:rPr>
        <w:t>1275 du Code civil</w:t>
      </w:r>
      <w:r w:rsidR="00285BC4" w:rsidRPr="00E948F0">
        <w:rPr>
          <w:rFonts w:cs="Times New Roman"/>
          <w:sz w:val="22"/>
          <w:szCs w:val="22"/>
        </w:rPr>
        <w:t> </w:t>
      </w:r>
      <w:r w:rsidRPr="00E948F0">
        <w:rPr>
          <w:rFonts w:cs="Times New Roman"/>
          <w:sz w:val="22"/>
          <w:szCs w:val="22"/>
        </w:rPr>
        <w:t xml:space="preserve">; </w:t>
      </w:r>
    </w:p>
    <w:p w14:paraId="29711B4E" w14:textId="7D369692" w:rsidR="00904B6E" w:rsidRPr="00E948F0" w:rsidRDefault="00904B6E" w:rsidP="00E948F0">
      <w:pPr>
        <w:spacing w:line="276" w:lineRule="auto"/>
        <w:rPr>
          <w:rFonts w:cs="Times New Roman"/>
          <w:sz w:val="22"/>
          <w:szCs w:val="22"/>
        </w:rPr>
      </w:pPr>
      <w:r w:rsidRPr="00E948F0">
        <w:rPr>
          <w:rFonts w:cs="Times New Roman"/>
          <w:sz w:val="22"/>
          <w:szCs w:val="22"/>
        </w:rPr>
        <w:t>Mais attendu que si la créance du délégant sur le délégué s</w:t>
      </w:r>
      <w:r w:rsidR="00285BC4" w:rsidRPr="00E948F0">
        <w:rPr>
          <w:rFonts w:cs="Times New Roman"/>
          <w:sz w:val="22"/>
          <w:szCs w:val="22"/>
        </w:rPr>
        <w:t>’</w:t>
      </w:r>
      <w:r w:rsidRPr="00E948F0">
        <w:rPr>
          <w:rFonts w:cs="Times New Roman"/>
          <w:sz w:val="22"/>
          <w:szCs w:val="22"/>
        </w:rPr>
        <w:t>éteint seulement par le fait de l</w:t>
      </w:r>
      <w:r w:rsidR="00285BC4" w:rsidRPr="00E948F0">
        <w:rPr>
          <w:rFonts w:cs="Times New Roman"/>
          <w:sz w:val="22"/>
          <w:szCs w:val="22"/>
        </w:rPr>
        <w:t>’</w:t>
      </w:r>
      <w:r w:rsidRPr="00E948F0">
        <w:rPr>
          <w:rFonts w:cs="Times New Roman"/>
          <w:sz w:val="22"/>
          <w:szCs w:val="22"/>
        </w:rPr>
        <w:t>exécution de la délégation, ni le délégant ni ses créanciers ne peuvent, avant la défaillance du délégué envers le délégataire, exiger le paiement</w:t>
      </w:r>
      <w:r w:rsidR="00285BC4" w:rsidRPr="00E948F0">
        <w:rPr>
          <w:rFonts w:cs="Times New Roman"/>
          <w:sz w:val="22"/>
          <w:szCs w:val="22"/>
        </w:rPr>
        <w:t> </w:t>
      </w:r>
      <w:r w:rsidRPr="00E948F0">
        <w:rPr>
          <w:rFonts w:cs="Times New Roman"/>
          <w:sz w:val="22"/>
          <w:szCs w:val="22"/>
        </w:rPr>
        <w:t>; qu</w:t>
      </w:r>
      <w:r w:rsidR="00285BC4" w:rsidRPr="00E948F0">
        <w:rPr>
          <w:rFonts w:cs="Times New Roman"/>
          <w:sz w:val="22"/>
          <w:szCs w:val="22"/>
        </w:rPr>
        <w:t>’</w:t>
      </w:r>
      <w:r w:rsidRPr="00E948F0">
        <w:rPr>
          <w:rFonts w:cs="Times New Roman"/>
          <w:sz w:val="22"/>
          <w:szCs w:val="22"/>
        </w:rPr>
        <w:t>il en résulte que la saisie-attribution effectuée entre les mains du délégué par le créancier du délégant ne peut avoir pour effet de priver le délégataire, dès son acceptation, de son droit exclusif à un paiement immédiat par le délégué, sans concours avec le créancier saisissant</w:t>
      </w:r>
      <w:r w:rsidR="00285BC4" w:rsidRPr="00E948F0">
        <w:rPr>
          <w:rFonts w:cs="Times New Roman"/>
          <w:sz w:val="22"/>
          <w:szCs w:val="22"/>
        </w:rPr>
        <w:t> </w:t>
      </w:r>
      <w:r w:rsidRPr="00E948F0">
        <w:rPr>
          <w:rFonts w:cs="Times New Roman"/>
          <w:sz w:val="22"/>
          <w:szCs w:val="22"/>
        </w:rPr>
        <w:t>;</w:t>
      </w:r>
    </w:p>
    <w:p w14:paraId="15F5C097" w14:textId="3F0C5702" w:rsidR="00904B6E" w:rsidRPr="00E948F0" w:rsidRDefault="00904B6E" w:rsidP="00E948F0">
      <w:pPr>
        <w:spacing w:line="276" w:lineRule="auto"/>
        <w:rPr>
          <w:rFonts w:cs="Times New Roman"/>
          <w:sz w:val="22"/>
          <w:szCs w:val="22"/>
        </w:rPr>
      </w:pPr>
      <w:r w:rsidRPr="00E948F0">
        <w:rPr>
          <w:rFonts w:cs="Times New Roman"/>
          <w:sz w:val="22"/>
          <w:szCs w:val="22"/>
        </w:rPr>
        <w:t>Attendu que l</w:t>
      </w:r>
      <w:r w:rsidR="00285BC4" w:rsidRPr="00E948F0">
        <w:rPr>
          <w:rFonts w:cs="Times New Roman"/>
          <w:sz w:val="22"/>
          <w:szCs w:val="22"/>
        </w:rPr>
        <w:t>’</w:t>
      </w:r>
      <w:r w:rsidRPr="00E948F0">
        <w:rPr>
          <w:rFonts w:cs="Times New Roman"/>
          <w:sz w:val="22"/>
          <w:szCs w:val="22"/>
        </w:rPr>
        <w:t xml:space="preserve">arrêt retient donc à bon droit que les sommes dues par le délégué, la société locataire </w:t>
      </w:r>
      <w:proofErr w:type="spellStart"/>
      <w:r w:rsidRPr="00E948F0">
        <w:rPr>
          <w:rFonts w:cs="Times New Roman"/>
          <w:sz w:val="22"/>
          <w:szCs w:val="22"/>
        </w:rPr>
        <w:t>Autopolis</w:t>
      </w:r>
      <w:proofErr w:type="spellEnd"/>
      <w:r w:rsidRPr="00E948F0">
        <w:rPr>
          <w:rFonts w:cs="Times New Roman"/>
          <w:sz w:val="22"/>
          <w:szCs w:val="22"/>
        </w:rPr>
        <w:t>, au délégant, la société bailleresse Elisa, au titre des loyers n</w:t>
      </w:r>
      <w:r w:rsidR="00285BC4" w:rsidRPr="00E948F0">
        <w:rPr>
          <w:rFonts w:cs="Times New Roman"/>
          <w:sz w:val="22"/>
          <w:szCs w:val="22"/>
        </w:rPr>
        <w:t>’</w:t>
      </w:r>
      <w:r w:rsidRPr="00E948F0">
        <w:rPr>
          <w:rFonts w:cs="Times New Roman"/>
          <w:sz w:val="22"/>
          <w:szCs w:val="22"/>
        </w:rPr>
        <w:t>étaient pas saisissables par les créanciers du délégant dont le droit de créance qui demeure dans son patrimoine est indisponible à compter de l</w:t>
      </w:r>
      <w:r w:rsidR="00285BC4" w:rsidRPr="00E948F0">
        <w:rPr>
          <w:rFonts w:cs="Times New Roman"/>
          <w:sz w:val="22"/>
          <w:szCs w:val="22"/>
        </w:rPr>
        <w:t>’</w:t>
      </w:r>
      <w:r w:rsidRPr="00E948F0">
        <w:rPr>
          <w:rFonts w:cs="Times New Roman"/>
          <w:sz w:val="22"/>
          <w:szCs w:val="22"/>
        </w:rPr>
        <w:t>acceptation du délégataire</w:t>
      </w:r>
      <w:r w:rsidR="00285BC4" w:rsidRPr="00E948F0">
        <w:rPr>
          <w:rFonts w:cs="Times New Roman"/>
          <w:sz w:val="22"/>
          <w:szCs w:val="22"/>
        </w:rPr>
        <w:t> </w:t>
      </w:r>
      <w:r w:rsidRPr="00E948F0">
        <w:rPr>
          <w:rFonts w:cs="Times New Roman"/>
          <w:sz w:val="22"/>
          <w:szCs w:val="22"/>
        </w:rPr>
        <w:t>; que le moyen n</w:t>
      </w:r>
      <w:r w:rsidR="00285BC4" w:rsidRPr="00E948F0">
        <w:rPr>
          <w:rFonts w:cs="Times New Roman"/>
          <w:sz w:val="22"/>
          <w:szCs w:val="22"/>
        </w:rPr>
        <w:t>’</w:t>
      </w:r>
      <w:r w:rsidRPr="00E948F0">
        <w:rPr>
          <w:rFonts w:cs="Times New Roman"/>
          <w:sz w:val="22"/>
          <w:szCs w:val="22"/>
        </w:rPr>
        <w:t>est pas fondé</w:t>
      </w:r>
      <w:r w:rsidR="00285BC4" w:rsidRPr="00E948F0">
        <w:rPr>
          <w:rFonts w:cs="Times New Roman"/>
          <w:sz w:val="22"/>
          <w:szCs w:val="22"/>
        </w:rPr>
        <w:t> </w:t>
      </w:r>
      <w:r w:rsidRPr="00E948F0">
        <w:rPr>
          <w:rFonts w:cs="Times New Roman"/>
          <w:sz w:val="22"/>
          <w:szCs w:val="22"/>
        </w:rPr>
        <w:t>; par ces motifs</w:t>
      </w:r>
      <w:r w:rsidR="00285BC4" w:rsidRPr="00E948F0">
        <w:rPr>
          <w:rFonts w:cs="Times New Roman"/>
          <w:sz w:val="22"/>
          <w:szCs w:val="22"/>
        </w:rPr>
        <w:t> </w:t>
      </w:r>
      <w:r w:rsidRPr="00E948F0">
        <w:rPr>
          <w:rFonts w:cs="Times New Roman"/>
          <w:sz w:val="22"/>
          <w:szCs w:val="22"/>
        </w:rPr>
        <w:t>; REJETTE.</w:t>
      </w:r>
    </w:p>
    <w:p w14:paraId="70C5E79C" w14:textId="7F911DCC" w:rsidR="009A4C02" w:rsidRPr="00E948F0" w:rsidRDefault="009A4C02" w:rsidP="00E948F0">
      <w:pPr>
        <w:pStyle w:val="Paragraphedeliste"/>
        <w:numPr>
          <w:ilvl w:val="0"/>
          <w:numId w:val="17"/>
        </w:numPr>
        <w:spacing w:before="240" w:line="276" w:lineRule="auto"/>
        <w:rPr>
          <w:rFonts w:eastAsia="Times New Roman" w:cs="Times New Roman"/>
          <w:b/>
          <w:sz w:val="22"/>
          <w:szCs w:val="22"/>
          <w:lang w:eastAsia="fr-FR"/>
        </w:rPr>
      </w:pPr>
      <w:r w:rsidRPr="00E948F0">
        <w:rPr>
          <w:rFonts w:eastAsia="Times New Roman" w:cs="Times New Roman"/>
          <w:b/>
          <w:sz w:val="22"/>
          <w:szCs w:val="22"/>
          <w:lang w:eastAsia="fr-FR"/>
        </w:rPr>
        <w:t>La nature civile ou commerciale du contrat de cautionnement</w:t>
      </w:r>
    </w:p>
    <w:p w14:paraId="0B58F7D7" w14:textId="4533769A" w:rsidR="00212133" w:rsidRPr="00E948F0" w:rsidRDefault="00212133" w:rsidP="00E948F0">
      <w:pPr>
        <w:spacing w:line="276" w:lineRule="auto"/>
        <w:rPr>
          <w:rFonts w:cs="Times New Roman"/>
          <w:b/>
          <w:bCs/>
          <w:i/>
          <w:iCs/>
          <w:sz w:val="22"/>
          <w:szCs w:val="22"/>
        </w:rPr>
      </w:pPr>
      <w:r w:rsidRPr="00E948F0">
        <w:rPr>
          <w:rFonts w:cs="Times New Roman"/>
          <w:b/>
          <w:bCs/>
          <w:i/>
          <w:iCs/>
          <w:sz w:val="22"/>
          <w:szCs w:val="22"/>
        </w:rPr>
        <w:t>Cass. com., 3</w:t>
      </w:r>
      <w:r w:rsidR="00C433C7" w:rsidRPr="00E948F0">
        <w:rPr>
          <w:rFonts w:cs="Times New Roman"/>
          <w:b/>
          <w:bCs/>
          <w:i/>
          <w:iCs/>
          <w:sz w:val="22"/>
          <w:szCs w:val="22"/>
        </w:rPr>
        <w:t> </w:t>
      </w:r>
      <w:r w:rsidRPr="00E948F0">
        <w:rPr>
          <w:rFonts w:cs="Times New Roman"/>
          <w:b/>
          <w:bCs/>
          <w:i/>
          <w:iCs/>
          <w:sz w:val="22"/>
          <w:szCs w:val="22"/>
        </w:rPr>
        <w:t>oct. 2018, n°</w:t>
      </w:r>
      <w:r w:rsidR="00C433C7" w:rsidRPr="00E948F0">
        <w:rPr>
          <w:rFonts w:cs="Times New Roman"/>
          <w:b/>
          <w:bCs/>
          <w:i/>
          <w:iCs/>
          <w:sz w:val="22"/>
          <w:szCs w:val="22"/>
        </w:rPr>
        <w:t> </w:t>
      </w:r>
      <w:r w:rsidRPr="00E948F0">
        <w:rPr>
          <w:rFonts w:cs="Times New Roman"/>
          <w:b/>
          <w:bCs/>
          <w:i/>
          <w:iCs/>
          <w:sz w:val="22"/>
          <w:szCs w:val="22"/>
        </w:rPr>
        <w:t>17-19.841, Inédit</w:t>
      </w:r>
    </w:p>
    <w:p w14:paraId="06C0A3CB" w14:textId="13E32040" w:rsidR="009A4C02" w:rsidRPr="00E948F0" w:rsidRDefault="009A4C02" w:rsidP="00E948F0">
      <w:pPr>
        <w:spacing w:line="276" w:lineRule="auto"/>
        <w:rPr>
          <w:rFonts w:cs="Times New Roman"/>
          <w:sz w:val="22"/>
          <w:szCs w:val="22"/>
        </w:rPr>
      </w:pPr>
      <w:r w:rsidRPr="00E948F0">
        <w:rPr>
          <w:rFonts w:cs="Times New Roman"/>
          <w:sz w:val="22"/>
          <w:szCs w:val="22"/>
        </w:rPr>
        <w:t>Sur le moyen unique</w:t>
      </w:r>
      <w:r w:rsidR="004037DF" w:rsidRPr="00E948F0">
        <w:rPr>
          <w:rFonts w:cs="Times New Roman"/>
          <w:sz w:val="22"/>
          <w:szCs w:val="22"/>
        </w:rPr>
        <w:t> </w:t>
      </w:r>
      <w:r w:rsidRPr="00E948F0">
        <w:rPr>
          <w:rFonts w:cs="Times New Roman"/>
          <w:sz w:val="22"/>
          <w:szCs w:val="22"/>
        </w:rPr>
        <w:t>:</w:t>
      </w:r>
    </w:p>
    <w:p w14:paraId="27585360" w14:textId="6D002916" w:rsidR="009A4C02" w:rsidRPr="00E948F0" w:rsidRDefault="009A4C02" w:rsidP="00E948F0">
      <w:pPr>
        <w:spacing w:line="276" w:lineRule="auto"/>
        <w:rPr>
          <w:rFonts w:cs="Times New Roman"/>
          <w:sz w:val="22"/>
          <w:szCs w:val="22"/>
        </w:rPr>
      </w:pPr>
      <w:r w:rsidRPr="00E948F0">
        <w:rPr>
          <w:rFonts w:cs="Times New Roman"/>
          <w:sz w:val="22"/>
          <w:szCs w:val="22"/>
        </w:rPr>
        <w:t>Attendu, selon l</w:t>
      </w:r>
      <w:r w:rsidR="004037DF" w:rsidRPr="00E948F0">
        <w:rPr>
          <w:rFonts w:cs="Times New Roman"/>
          <w:sz w:val="22"/>
          <w:szCs w:val="22"/>
        </w:rPr>
        <w:t>’</w:t>
      </w:r>
      <w:r w:rsidRPr="00E948F0">
        <w:rPr>
          <w:rFonts w:cs="Times New Roman"/>
          <w:sz w:val="22"/>
          <w:szCs w:val="22"/>
        </w:rPr>
        <w:t>arrêt attaqué (Paris, 9</w:t>
      </w:r>
      <w:r w:rsidR="004037DF" w:rsidRPr="00E948F0">
        <w:rPr>
          <w:rFonts w:cs="Times New Roman"/>
          <w:sz w:val="22"/>
          <w:szCs w:val="22"/>
        </w:rPr>
        <w:t> </w:t>
      </w:r>
      <w:r w:rsidRPr="00E948F0">
        <w:rPr>
          <w:rFonts w:cs="Times New Roman"/>
          <w:sz w:val="22"/>
          <w:szCs w:val="22"/>
        </w:rPr>
        <w:t>mars 2017), que pour obtenir de l</w:t>
      </w:r>
      <w:r w:rsidR="004037DF" w:rsidRPr="00E948F0">
        <w:rPr>
          <w:rFonts w:cs="Times New Roman"/>
          <w:sz w:val="22"/>
          <w:szCs w:val="22"/>
        </w:rPr>
        <w:t>’</w:t>
      </w:r>
      <w:r w:rsidRPr="00E948F0">
        <w:rPr>
          <w:rFonts w:cs="Times New Roman"/>
          <w:sz w:val="22"/>
          <w:szCs w:val="22"/>
        </w:rPr>
        <w:t>Association professionnelle de solidarité du tourisme (l</w:t>
      </w:r>
      <w:r w:rsidR="004037DF" w:rsidRPr="00E948F0">
        <w:rPr>
          <w:rFonts w:cs="Times New Roman"/>
          <w:sz w:val="22"/>
          <w:szCs w:val="22"/>
        </w:rPr>
        <w:t>’</w:t>
      </w:r>
      <w:r w:rsidRPr="00E948F0">
        <w:rPr>
          <w:rFonts w:cs="Times New Roman"/>
          <w:sz w:val="22"/>
          <w:szCs w:val="22"/>
        </w:rPr>
        <w:t>APST) la garantie financière prévue par l</w:t>
      </w:r>
      <w:r w:rsidR="004037DF" w:rsidRPr="00E948F0">
        <w:rPr>
          <w:rFonts w:cs="Times New Roman"/>
          <w:sz w:val="22"/>
          <w:szCs w:val="22"/>
        </w:rPr>
        <w:t>’</w:t>
      </w:r>
      <w:r w:rsidRPr="00E948F0">
        <w:rPr>
          <w:rFonts w:cs="Times New Roman"/>
          <w:sz w:val="22"/>
          <w:szCs w:val="22"/>
        </w:rPr>
        <w:t>article L.</w:t>
      </w:r>
      <w:r w:rsidR="004037DF" w:rsidRPr="00E948F0">
        <w:rPr>
          <w:rFonts w:cs="Times New Roman"/>
          <w:sz w:val="22"/>
          <w:szCs w:val="22"/>
        </w:rPr>
        <w:t> </w:t>
      </w:r>
      <w:r w:rsidRPr="00E948F0">
        <w:rPr>
          <w:rFonts w:cs="Times New Roman"/>
          <w:sz w:val="22"/>
          <w:szCs w:val="22"/>
        </w:rPr>
        <w:t>211-18, II a) du code du tourisme, M. et Mme X</w:t>
      </w:r>
      <w:r w:rsidR="004037DF" w:rsidRPr="00E948F0">
        <w:rPr>
          <w:rFonts w:cs="Times New Roman"/>
          <w:sz w:val="22"/>
          <w:szCs w:val="22"/>
        </w:rPr>
        <w:t>…</w:t>
      </w:r>
      <w:r w:rsidRPr="00E948F0">
        <w:rPr>
          <w:rFonts w:cs="Times New Roman"/>
          <w:sz w:val="22"/>
          <w:szCs w:val="22"/>
        </w:rPr>
        <w:t xml:space="preserve"> se sont, par des actes des 3 et 21</w:t>
      </w:r>
      <w:r w:rsidR="004037DF" w:rsidRPr="00E948F0">
        <w:rPr>
          <w:rFonts w:cs="Times New Roman"/>
          <w:sz w:val="22"/>
          <w:szCs w:val="22"/>
        </w:rPr>
        <w:t> </w:t>
      </w:r>
      <w:r w:rsidRPr="00E948F0">
        <w:rPr>
          <w:rFonts w:cs="Times New Roman"/>
          <w:sz w:val="22"/>
          <w:szCs w:val="22"/>
        </w:rPr>
        <w:t xml:space="preserve">juin 1998, rendus cautions solidaires de la société </w:t>
      </w:r>
      <w:proofErr w:type="spellStart"/>
      <w:r w:rsidRPr="00E948F0">
        <w:rPr>
          <w:rFonts w:cs="Times New Roman"/>
          <w:sz w:val="22"/>
          <w:szCs w:val="22"/>
        </w:rPr>
        <w:t>Acaditour</w:t>
      </w:r>
      <w:proofErr w:type="spellEnd"/>
      <w:r w:rsidRPr="00E948F0">
        <w:rPr>
          <w:rFonts w:cs="Times New Roman"/>
          <w:sz w:val="22"/>
          <w:szCs w:val="22"/>
        </w:rPr>
        <w:t>, exploitant une agence de voyage, dont ils étaient associés</w:t>
      </w:r>
      <w:r w:rsidR="004037DF" w:rsidRPr="00E948F0">
        <w:rPr>
          <w:rFonts w:cs="Times New Roman"/>
          <w:sz w:val="22"/>
          <w:szCs w:val="22"/>
        </w:rPr>
        <w:t> </w:t>
      </w:r>
      <w:r w:rsidRPr="00E948F0">
        <w:rPr>
          <w:rFonts w:cs="Times New Roman"/>
          <w:sz w:val="22"/>
          <w:szCs w:val="22"/>
        </w:rPr>
        <w:t>; que cette société ayant été mise en liquidation judiciaire, l</w:t>
      </w:r>
      <w:r w:rsidR="004037DF" w:rsidRPr="00E948F0">
        <w:rPr>
          <w:rFonts w:cs="Times New Roman"/>
          <w:sz w:val="22"/>
          <w:szCs w:val="22"/>
        </w:rPr>
        <w:t>’</w:t>
      </w:r>
      <w:r w:rsidRPr="00E948F0">
        <w:rPr>
          <w:rFonts w:cs="Times New Roman"/>
          <w:sz w:val="22"/>
          <w:szCs w:val="22"/>
        </w:rPr>
        <w:t>APST a remboursé les clients et payé les fournisseurs de celle-ci, puis a déclaré sa créance au passif de la procédure collective</w:t>
      </w:r>
      <w:r w:rsidR="004037DF" w:rsidRPr="00E948F0">
        <w:rPr>
          <w:rFonts w:cs="Times New Roman"/>
          <w:sz w:val="22"/>
          <w:szCs w:val="22"/>
        </w:rPr>
        <w:t> </w:t>
      </w:r>
      <w:r w:rsidRPr="00E948F0">
        <w:rPr>
          <w:rFonts w:cs="Times New Roman"/>
          <w:sz w:val="22"/>
          <w:szCs w:val="22"/>
        </w:rPr>
        <w:t>; que le 10</w:t>
      </w:r>
      <w:r w:rsidR="004037DF" w:rsidRPr="00E948F0">
        <w:rPr>
          <w:rFonts w:cs="Times New Roman"/>
          <w:sz w:val="22"/>
          <w:szCs w:val="22"/>
        </w:rPr>
        <w:t> </w:t>
      </w:r>
      <w:r w:rsidRPr="00E948F0">
        <w:rPr>
          <w:rFonts w:cs="Times New Roman"/>
          <w:sz w:val="22"/>
          <w:szCs w:val="22"/>
        </w:rPr>
        <w:t>septembre 1999, un protocole d</w:t>
      </w:r>
      <w:r w:rsidR="004037DF" w:rsidRPr="00E948F0">
        <w:rPr>
          <w:rFonts w:cs="Times New Roman"/>
          <w:sz w:val="22"/>
          <w:szCs w:val="22"/>
        </w:rPr>
        <w:t>’</w:t>
      </w:r>
      <w:r w:rsidRPr="00E948F0">
        <w:rPr>
          <w:rFonts w:cs="Times New Roman"/>
          <w:sz w:val="22"/>
          <w:szCs w:val="22"/>
        </w:rPr>
        <w:t>accord a été conclu entre l</w:t>
      </w:r>
      <w:r w:rsidR="004037DF" w:rsidRPr="00E948F0">
        <w:rPr>
          <w:rFonts w:cs="Times New Roman"/>
          <w:sz w:val="22"/>
          <w:szCs w:val="22"/>
        </w:rPr>
        <w:t>’</w:t>
      </w:r>
      <w:r w:rsidRPr="00E948F0">
        <w:rPr>
          <w:rFonts w:cs="Times New Roman"/>
          <w:sz w:val="22"/>
          <w:szCs w:val="22"/>
        </w:rPr>
        <w:t>APST et M. et Mme X</w:t>
      </w:r>
      <w:r w:rsidR="004037DF" w:rsidRPr="00E948F0">
        <w:rPr>
          <w:rFonts w:cs="Times New Roman"/>
          <w:sz w:val="22"/>
          <w:szCs w:val="22"/>
        </w:rPr>
        <w:t>…</w:t>
      </w:r>
      <w:r w:rsidRPr="00E948F0">
        <w:rPr>
          <w:rFonts w:cs="Times New Roman"/>
          <w:sz w:val="22"/>
          <w:szCs w:val="22"/>
        </w:rPr>
        <w:t>, par lequel ces derniers ont reconnu devoir à la première la somme de 258</w:t>
      </w:r>
      <w:r w:rsidR="004037DF" w:rsidRPr="00E948F0">
        <w:rPr>
          <w:rFonts w:cs="Times New Roman"/>
          <w:sz w:val="22"/>
          <w:szCs w:val="22"/>
        </w:rPr>
        <w:t> 386 </w:t>
      </w:r>
      <w:r w:rsidRPr="00E948F0">
        <w:rPr>
          <w:rFonts w:cs="Times New Roman"/>
          <w:sz w:val="22"/>
          <w:szCs w:val="22"/>
        </w:rPr>
        <w:t>francs (39</w:t>
      </w:r>
      <w:r w:rsidR="004037DF" w:rsidRPr="00E948F0">
        <w:rPr>
          <w:rFonts w:cs="Times New Roman"/>
          <w:sz w:val="22"/>
          <w:szCs w:val="22"/>
        </w:rPr>
        <w:t> 390,69 </w:t>
      </w:r>
      <w:r w:rsidRPr="00E948F0">
        <w:rPr>
          <w:rFonts w:cs="Times New Roman"/>
          <w:sz w:val="22"/>
          <w:szCs w:val="22"/>
        </w:rPr>
        <w:t>euros) qu</w:t>
      </w:r>
      <w:r w:rsidR="004037DF" w:rsidRPr="00E948F0">
        <w:rPr>
          <w:rFonts w:cs="Times New Roman"/>
          <w:sz w:val="22"/>
          <w:szCs w:val="22"/>
        </w:rPr>
        <w:t>’</w:t>
      </w:r>
      <w:r w:rsidRPr="00E948F0">
        <w:rPr>
          <w:rFonts w:cs="Times New Roman"/>
          <w:sz w:val="22"/>
          <w:szCs w:val="22"/>
        </w:rPr>
        <w:t>ils se sont engagés à lui régler par mensualités à compter du 10</w:t>
      </w:r>
      <w:r w:rsidR="004037DF" w:rsidRPr="00E948F0">
        <w:rPr>
          <w:rFonts w:cs="Times New Roman"/>
          <w:sz w:val="22"/>
          <w:szCs w:val="22"/>
        </w:rPr>
        <w:t> </w:t>
      </w:r>
      <w:r w:rsidRPr="00E948F0">
        <w:rPr>
          <w:rFonts w:cs="Times New Roman"/>
          <w:sz w:val="22"/>
          <w:szCs w:val="22"/>
        </w:rPr>
        <w:t>novembre 1999 jusqu</w:t>
      </w:r>
      <w:r w:rsidR="004037DF" w:rsidRPr="00E948F0">
        <w:rPr>
          <w:rFonts w:cs="Times New Roman"/>
          <w:sz w:val="22"/>
          <w:szCs w:val="22"/>
        </w:rPr>
        <w:t>’</w:t>
      </w:r>
      <w:r w:rsidRPr="00E948F0">
        <w:rPr>
          <w:rFonts w:cs="Times New Roman"/>
          <w:sz w:val="22"/>
          <w:szCs w:val="22"/>
        </w:rPr>
        <w:t>au 10</w:t>
      </w:r>
      <w:r w:rsidR="004037DF" w:rsidRPr="00E948F0">
        <w:rPr>
          <w:rFonts w:cs="Times New Roman"/>
          <w:sz w:val="22"/>
          <w:szCs w:val="22"/>
        </w:rPr>
        <w:t> </w:t>
      </w:r>
      <w:r w:rsidRPr="00E948F0">
        <w:rPr>
          <w:rFonts w:cs="Times New Roman"/>
          <w:sz w:val="22"/>
          <w:szCs w:val="22"/>
        </w:rPr>
        <w:t>novembre 2006</w:t>
      </w:r>
      <w:r w:rsidR="004037DF" w:rsidRPr="00E948F0">
        <w:rPr>
          <w:rFonts w:cs="Times New Roman"/>
          <w:sz w:val="22"/>
          <w:szCs w:val="22"/>
        </w:rPr>
        <w:t> </w:t>
      </w:r>
      <w:r w:rsidRPr="00E948F0">
        <w:rPr>
          <w:rFonts w:cs="Times New Roman"/>
          <w:sz w:val="22"/>
          <w:szCs w:val="22"/>
        </w:rPr>
        <w:t>; que l</w:t>
      </w:r>
      <w:r w:rsidR="004037DF" w:rsidRPr="00E948F0">
        <w:rPr>
          <w:rFonts w:cs="Times New Roman"/>
          <w:sz w:val="22"/>
          <w:szCs w:val="22"/>
        </w:rPr>
        <w:t>’</w:t>
      </w:r>
      <w:r w:rsidRPr="00E948F0">
        <w:rPr>
          <w:rFonts w:cs="Times New Roman"/>
          <w:sz w:val="22"/>
          <w:szCs w:val="22"/>
        </w:rPr>
        <w:t>échéancier n</w:t>
      </w:r>
      <w:r w:rsidR="004037DF" w:rsidRPr="00E948F0">
        <w:rPr>
          <w:rFonts w:cs="Times New Roman"/>
          <w:sz w:val="22"/>
          <w:szCs w:val="22"/>
        </w:rPr>
        <w:t>’</w:t>
      </w:r>
      <w:r w:rsidRPr="00E948F0">
        <w:rPr>
          <w:rFonts w:cs="Times New Roman"/>
          <w:sz w:val="22"/>
          <w:szCs w:val="22"/>
        </w:rPr>
        <w:t>ayant pas été respecté, l</w:t>
      </w:r>
      <w:r w:rsidR="004037DF" w:rsidRPr="00E948F0">
        <w:rPr>
          <w:rFonts w:cs="Times New Roman"/>
          <w:sz w:val="22"/>
          <w:szCs w:val="22"/>
        </w:rPr>
        <w:t>’</w:t>
      </w:r>
      <w:r w:rsidRPr="00E948F0">
        <w:rPr>
          <w:rFonts w:cs="Times New Roman"/>
          <w:sz w:val="22"/>
          <w:szCs w:val="22"/>
        </w:rPr>
        <w:t>APST a assigné les cautions en paiement</w:t>
      </w:r>
      <w:r w:rsidR="004037DF" w:rsidRPr="00E948F0">
        <w:rPr>
          <w:rFonts w:cs="Times New Roman"/>
          <w:sz w:val="22"/>
          <w:szCs w:val="22"/>
        </w:rPr>
        <w:t> </w:t>
      </w:r>
      <w:r w:rsidRPr="00E948F0">
        <w:rPr>
          <w:rFonts w:cs="Times New Roman"/>
          <w:sz w:val="22"/>
          <w:szCs w:val="22"/>
        </w:rPr>
        <w:t>;</w:t>
      </w:r>
    </w:p>
    <w:p w14:paraId="02835F4C" w14:textId="2C885466" w:rsidR="009A4C02" w:rsidRPr="00E948F0" w:rsidRDefault="009A4C02" w:rsidP="00E948F0">
      <w:pPr>
        <w:spacing w:line="276" w:lineRule="auto"/>
        <w:rPr>
          <w:rFonts w:cs="Times New Roman"/>
          <w:sz w:val="22"/>
          <w:szCs w:val="22"/>
        </w:rPr>
      </w:pPr>
      <w:r w:rsidRPr="00E948F0">
        <w:rPr>
          <w:rFonts w:cs="Times New Roman"/>
          <w:sz w:val="22"/>
          <w:szCs w:val="22"/>
        </w:rPr>
        <w:t>Attendu que l</w:t>
      </w:r>
      <w:r w:rsidR="004037DF" w:rsidRPr="00E948F0">
        <w:rPr>
          <w:rFonts w:cs="Times New Roman"/>
          <w:sz w:val="22"/>
          <w:szCs w:val="22"/>
        </w:rPr>
        <w:t>’</w:t>
      </w:r>
      <w:r w:rsidRPr="00E948F0">
        <w:rPr>
          <w:rFonts w:cs="Times New Roman"/>
          <w:sz w:val="22"/>
          <w:szCs w:val="22"/>
        </w:rPr>
        <w:t>APST fait grief à l</w:t>
      </w:r>
      <w:r w:rsidR="004037DF" w:rsidRPr="00E948F0">
        <w:rPr>
          <w:rFonts w:cs="Times New Roman"/>
          <w:sz w:val="22"/>
          <w:szCs w:val="22"/>
        </w:rPr>
        <w:t>’</w:t>
      </w:r>
      <w:r w:rsidRPr="00E948F0">
        <w:rPr>
          <w:rFonts w:cs="Times New Roman"/>
          <w:sz w:val="22"/>
          <w:szCs w:val="22"/>
        </w:rPr>
        <w:t>arrêt de déclarer irrecevables, comme prescrites, ses demandes formées contre Mme X</w:t>
      </w:r>
      <w:r w:rsidR="004037DF" w:rsidRPr="00E948F0">
        <w:rPr>
          <w:rFonts w:cs="Times New Roman"/>
          <w:sz w:val="22"/>
          <w:szCs w:val="22"/>
        </w:rPr>
        <w:t>…</w:t>
      </w:r>
      <w:r w:rsidRPr="00E948F0">
        <w:rPr>
          <w:rFonts w:cs="Times New Roman"/>
          <w:sz w:val="22"/>
          <w:szCs w:val="22"/>
        </w:rPr>
        <w:t xml:space="preserve"> alors, selon le moyen</w:t>
      </w:r>
      <w:r w:rsidR="004037DF" w:rsidRPr="00E948F0">
        <w:rPr>
          <w:rFonts w:cs="Times New Roman"/>
          <w:sz w:val="22"/>
          <w:szCs w:val="22"/>
        </w:rPr>
        <w:t> </w:t>
      </w:r>
      <w:r w:rsidRPr="00E948F0">
        <w:rPr>
          <w:rFonts w:cs="Times New Roman"/>
          <w:sz w:val="22"/>
          <w:szCs w:val="22"/>
        </w:rPr>
        <w:t>:</w:t>
      </w:r>
    </w:p>
    <w:p w14:paraId="04EB9CC9" w14:textId="4414B8C8" w:rsidR="009A4C02" w:rsidRPr="00E948F0" w:rsidRDefault="009A4C02" w:rsidP="00E948F0">
      <w:pPr>
        <w:spacing w:line="276" w:lineRule="auto"/>
        <w:rPr>
          <w:rFonts w:cs="Times New Roman"/>
          <w:sz w:val="22"/>
          <w:szCs w:val="22"/>
        </w:rPr>
      </w:pPr>
      <w:r w:rsidRPr="00E948F0">
        <w:rPr>
          <w:rFonts w:cs="Times New Roman"/>
          <w:sz w:val="22"/>
          <w:szCs w:val="22"/>
        </w:rPr>
        <w:t>1°/que l</w:t>
      </w:r>
      <w:r w:rsidR="004037DF" w:rsidRPr="00E948F0">
        <w:rPr>
          <w:rFonts w:cs="Times New Roman"/>
          <w:sz w:val="22"/>
          <w:szCs w:val="22"/>
        </w:rPr>
        <w:t>’</w:t>
      </w:r>
      <w:r w:rsidRPr="00E948F0">
        <w:rPr>
          <w:rFonts w:cs="Times New Roman"/>
          <w:sz w:val="22"/>
          <w:szCs w:val="22"/>
        </w:rPr>
        <w:t>article L.</w:t>
      </w:r>
      <w:r w:rsidR="004037DF" w:rsidRPr="00E948F0">
        <w:rPr>
          <w:rFonts w:cs="Times New Roman"/>
          <w:sz w:val="22"/>
          <w:szCs w:val="22"/>
        </w:rPr>
        <w:t> </w:t>
      </w:r>
      <w:r w:rsidRPr="00E948F0">
        <w:rPr>
          <w:rFonts w:cs="Times New Roman"/>
          <w:sz w:val="22"/>
          <w:szCs w:val="22"/>
        </w:rPr>
        <w:t>110-4 du code de commerce, selon lequel les obligations nées à l</w:t>
      </w:r>
      <w:r w:rsidR="004037DF" w:rsidRPr="00E948F0">
        <w:rPr>
          <w:rFonts w:cs="Times New Roman"/>
          <w:sz w:val="22"/>
          <w:szCs w:val="22"/>
        </w:rPr>
        <w:t>’</w:t>
      </w:r>
      <w:r w:rsidRPr="00E948F0">
        <w:rPr>
          <w:rFonts w:cs="Times New Roman"/>
          <w:sz w:val="22"/>
          <w:szCs w:val="22"/>
        </w:rPr>
        <w:t>occasion de leur commerce entre commerçants ou entre commerçants et non-commerçants se prescrivent par cinq ans si elles ne sont pas soumises à des prescriptions spéciales plus courtes, n</w:t>
      </w:r>
      <w:r w:rsidR="004037DF" w:rsidRPr="00E948F0">
        <w:rPr>
          <w:rFonts w:cs="Times New Roman"/>
          <w:sz w:val="22"/>
          <w:szCs w:val="22"/>
        </w:rPr>
        <w:t>’</w:t>
      </w:r>
      <w:r w:rsidRPr="00E948F0">
        <w:rPr>
          <w:rFonts w:cs="Times New Roman"/>
          <w:sz w:val="22"/>
          <w:szCs w:val="22"/>
        </w:rPr>
        <w:t>a vocation à s</w:t>
      </w:r>
      <w:r w:rsidR="004037DF" w:rsidRPr="00E948F0">
        <w:rPr>
          <w:rFonts w:cs="Times New Roman"/>
          <w:sz w:val="22"/>
          <w:szCs w:val="22"/>
        </w:rPr>
        <w:t>’</w:t>
      </w:r>
      <w:r w:rsidRPr="00E948F0">
        <w:rPr>
          <w:rFonts w:cs="Times New Roman"/>
          <w:sz w:val="22"/>
          <w:szCs w:val="22"/>
        </w:rPr>
        <w:t>appliquer que si le litige met en jeu au moins un commerçant, peu important le caractère civil ou commercial des obligations en cause</w:t>
      </w:r>
      <w:r w:rsidR="004037DF" w:rsidRPr="00E948F0">
        <w:rPr>
          <w:rFonts w:cs="Times New Roman"/>
          <w:sz w:val="22"/>
          <w:szCs w:val="22"/>
        </w:rPr>
        <w:t> </w:t>
      </w:r>
      <w:r w:rsidRPr="00E948F0">
        <w:rPr>
          <w:rFonts w:cs="Times New Roman"/>
          <w:sz w:val="22"/>
          <w:szCs w:val="22"/>
        </w:rPr>
        <w:t>; qu</w:t>
      </w:r>
      <w:r w:rsidR="004037DF" w:rsidRPr="00E948F0">
        <w:rPr>
          <w:rFonts w:cs="Times New Roman"/>
          <w:sz w:val="22"/>
          <w:szCs w:val="22"/>
        </w:rPr>
        <w:t>’</w:t>
      </w:r>
      <w:r w:rsidRPr="00E948F0">
        <w:rPr>
          <w:rFonts w:cs="Times New Roman"/>
          <w:sz w:val="22"/>
          <w:szCs w:val="22"/>
        </w:rPr>
        <w:t>en faisant application de ces dispositions à l</w:t>
      </w:r>
      <w:r w:rsidR="004037DF" w:rsidRPr="00E948F0">
        <w:rPr>
          <w:rFonts w:cs="Times New Roman"/>
          <w:sz w:val="22"/>
          <w:szCs w:val="22"/>
        </w:rPr>
        <w:t>’</w:t>
      </w:r>
      <w:r w:rsidRPr="00E948F0">
        <w:rPr>
          <w:rFonts w:cs="Times New Roman"/>
          <w:sz w:val="22"/>
          <w:szCs w:val="22"/>
        </w:rPr>
        <w:t>action en paiement engagée par l</w:t>
      </w:r>
      <w:r w:rsidR="004037DF" w:rsidRPr="00E948F0">
        <w:rPr>
          <w:rFonts w:cs="Times New Roman"/>
          <w:sz w:val="22"/>
          <w:szCs w:val="22"/>
        </w:rPr>
        <w:t>’</w:t>
      </w:r>
      <w:r w:rsidRPr="00E948F0">
        <w:rPr>
          <w:rFonts w:cs="Times New Roman"/>
          <w:sz w:val="22"/>
          <w:szCs w:val="22"/>
        </w:rPr>
        <w:t>APST à l</w:t>
      </w:r>
      <w:r w:rsidR="004037DF" w:rsidRPr="00E948F0">
        <w:rPr>
          <w:rFonts w:cs="Times New Roman"/>
          <w:sz w:val="22"/>
          <w:szCs w:val="22"/>
        </w:rPr>
        <w:t>’</w:t>
      </w:r>
      <w:r w:rsidRPr="00E948F0">
        <w:rPr>
          <w:rFonts w:cs="Times New Roman"/>
          <w:sz w:val="22"/>
          <w:szCs w:val="22"/>
        </w:rPr>
        <w:t>encontre de Mme</w:t>
      </w:r>
      <w:r w:rsidR="004037DF" w:rsidRPr="00E948F0">
        <w:rPr>
          <w:rFonts w:cs="Times New Roman"/>
          <w:sz w:val="22"/>
          <w:szCs w:val="22"/>
        </w:rPr>
        <w:t> </w:t>
      </w:r>
      <w:r w:rsidRPr="00E948F0">
        <w:rPr>
          <w:rFonts w:cs="Times New Roman"/>
          <w:sz w:val="22"/>
          <w:szCs w:val="22"/>
        </w:rPr>
        <w:t>X</w:t>
      </w:r>
      <w:r w:rsidR="004037DF" w:rsidRPr="00E948F0">
        <w:rPr>
          <w:rFonts w:cs="Times New Roman"/>
          <w:sz w:val="22"/>
          <w:szCs w:val="22"/>
        </w:rPr>
        <w:t>…</w:t>
      </w:r>
      <w:r w:rsidRPr="00E948F0">
        <w:rPr>
          <w:rFonts w:cs="Times New Roman"/>
          <w:sz w:val="22"/>
          <w:szCs w:val="22"/>
        </w:rPr>
        <w:t>, au motif que la nature commerciale du cautionnement était établie, cependant que ni l</w:t>
      </w:r>
      <w:r w:rsidR="004037DF" w:rsidRPr="00E948F0">
        <w:rPr>
          <w:rFonts w:cs="Times New Roman"/>
          <w:sz w:val="22"/>
          <w:szCs w:val="22"/>
        </w:rPr>
        <w:t>’</w:t>
      </w:r>
      <w:r w:rsidRPr="00E948F0">
        <w:rPr>
          <w:rFonts w:cs="Times New Roman"/>
          <w:sz w:val="22"/>
          <w:szCs w:val="22"/>
        </w:rPr>
        <w:t>APST ni Mme</w:t>
      </w:r>
      <w:r w:rsidR="004037DF" w:rsidRPr="00E948F0">
        <w:rPr>
          <w:rFonts w:cs="Times New Roman"/>
          <w:sz w:val="22"/>
          <w:szCs w:val="22"/>
        </w:rPr>
        <w:t> </w:t>
      </w:r>
      <w:r w:rsidRPr="00E948F0">
        <w:rPr>
          <w:rFonts w:cs="Times New Roman"/>
          <w:sz w:val="22"/>
          <w:szCs w:val="22"/>
        </w:rPr>
        <w:t>X</w:t>
      </w:r>
      <w:r w:rsidR="004037DF" w:rsidRPr="00E948F0">
        <w:rPr>
          <w:rFonts w:cs="Times New Roman"/>
          <w:sz w:val="22"/>
          <w:szCs w:val="22"/>
        </w:rPr>
        <w:t>…</w:t>
      </w:r>
      <w:r w:rsidRPr="00E948F0">
        <w:rPr>
          <w:rFonts w:cs="Times New Roman"/>
          <w:sz w:val="22"/>
          <w:szCs w:val="22"/>
        </w:rPr>
        <w:t xml:space="preserve"> n</w:t>
      </w:r>
      <w:r w:rsidR="004037DF" w:rsidRPr="00E948F0">
        <w:rPr>
          <w:rFonts w:cs="Times New Roman"/>
          <w:sz w:val="22"/>
          <w:szCs w:val="22"/>
        </w:rPr>
        <w:t>’</w:t>
      </w:r>
      <w:r w:rsidRPr="00E948F0">
        <w:rPr>
          <w:rFonts w:cs="Times New Roman"/>
          <w:sz w:val="22"/>
          <w:szCs w:val="22"/>
        </w:rPr>
        <w:t>ont la qualité de commerçants, la cour d</w:t>
      </w:r>
      <w:r w:rsidR="004037DF" w:rsidRPr="00E948F0">
        <w:rPr>
          <w:rFonts w:cs="Times New Roman"/>
          <w:sz w:val="22"/>
          <w:szCs w:val="22"/>
        </w:rPr>
        <w:t>’</w:t>
      </w:r>
      <w:r w:rsidRPr="00E948F0">
        <w:rPr>
          <w:rFonts w:cs="Times New Roman"/>
          <w:sz w:val="22"/>
          <w:szCs w:val="22"/>
        </w:rPr>
        <w:t>appel a violé, par fausse application, l</w:t>
      </w:r>
      <w:r w:rsidR="004037DF" w:rsidRPr="00E948F0">
        <w:rPr>
          <w:rFonts w:cs="Times New Roman"/>
          <w:sz w:val="22"/>
          <w:szCs w:val="22"/>
        </w:rPr>
        <w:t>’</w:t>
      </w:r>
      <w:r w:rsidRPr="00E948F0">
        <w:rPr>
          <w:rFonts w:cs="Times New Roman"/>
          <w:sz w:val="22"/>
          <w:szCs w:val="22"/>
        </w:rPr>
        <w:t>article L.</w:t>
      </w:r>
      <w:r w:rsidR="004037DF" w:rsidRPr="00E948F0">
        <w:rPr>
          <w:rFonts w:cs="Times New Roman"/>
          <w:sz w:val="22"/>
          <w:szCs w:val="22"/>
        </w:rPr>
        <w:t> </w:t>
      </w:r>
      <w:r w:rsidRPr="00E948F0">
        <w:rPr>
          <w:rFonts w:cs="Times New Roman"/>
          <w:sz w:val="22"/>
          <w:szCs w:val="22"/>
        </w:rPr>
        <w:t>110-4 du code de commerce</w:t>
      </w:r>
      <w:r w:rsidR="004037DF" w:rsidRPr="00E948F0">
        <w:rPr>
          <w:rFonts w:cs="Times New Roman"/>
          <w:sz w:val="22"/>
          <w:szCs w:val="22"/>
        </w:rPr>
        <w:t> </w:t>
      </w:r>
      <w:r w:rsidRPr="00E948F0">
        <w:rPr>
          <w:rFonts w:cs="Times New Roman"/>
          <w:sz w:val="22"/>
          <w:szCs w:val="22"/>
        </w:rPr>
        <w:t>;</w:t>
      </w:r>
    </w:p>
    <w:p w14:paraId="5DEA8B02" w14:textId="338EB3E2" w:rsidR="009A4C02" w:rsidRPr="00E948F0" w:rsidRDefault="009A4C02" w:rsidP="00E948F0">
      <w:pPr>
        <w:spacing w:line="276" w:lineRule="auto"/>
        <w:rPr>
          <w:rFonts w:cs="Times New Roman"/>
          <w:sz w:val="22"/>
          <w:szCs w:val="22"/>
        </w:rPr>
      </w:pPr>
      <w:r w:rsidRPr="00E948F0">
        <w:rPr>
          <w:rFonts w:cs="Times New Roman"/>
          <w:sz w:val="22"/>
          <w:szCs w:val="22"/>
        </w:rPr>
        <w:lastRenderedPageBreak/>
        <w:t>2°/qu</w:t>
      </w:r>
      <w:r w:rsidR="004037DF" w:rsidRPr="00E948F0">
        <w:rPr>
          <w:rFonts w:cs="Times New Roman"/>
          <w:sz w:val="22"/>
          <w:szCs w:val="22"/>
        </w:rPr>
        <w:t>’</w:t>
      </w:r>
      <w:r w:rsidRPr="00E948F0">
        <w:rPr>
          <w:rFonts w:cs="Times New Roman"/>
          <w:sz w:val="22"/>
          <w:szCs w:val="22"/>
        </w:rPr>
        <w:t>en se bornant à relever, pour constater la nature commerciale du cautionnement souscrit par Mme X</w:t>
      </w:r>
      <w:r w:rsidR="004037DF" w:rsidRPr="00E948F0">
        <w:rPr>
          <w:rFonts w:cs="Times New Roman"/>
          <w:sz w:val="22"/>
          <w:szCs w:val="22"/>
        </w:rPr>
        <w:t>…</w:t>
      </w:r>
      <w:r w:rsidRPr="00E948F0">
        <w:rPr>
          <w:rFonts w:cs="Times New Roman"/>
          <w:sz w:val="22"/>
          <w:szCs w:val="22"/>
        </w:rPr>
        <w:t>, que cette dernière démontrait son implication personnelle dans la bonne marche de la société de son époux, cependant que cette circonstance était impropre à elle seule à caractériser un intérêt personnel d</w:t>
      </w:r>
      <w:r w:rsidR="004037DF" w:rsidRPr="00E948F0">
        <w:rPr>
          <w:rFonts w:cs="Times New Roman"/>
          <w:sz w:val="22"/>
          <w:szCs w:val="22"/>
        </w:rPr>
        <w:t>’</w:t>
      </w:r>
      <w:r w:rsidRPr="00E948F0">
        <w:rPr>
          <w:rFonts w:cs="Times New Roman"/>
          <w:sz w:val="22"/>
          <w:szCs w:val="22"/>
        </w:rPr>
        <w:t>ordre patrimonial de Mme X</w:t>
      </w:r>
      <w:r w:rsidR="004037DF" w:rsidRPr="00E948F0">
        <w:rPr>
          <w:rFonts w:cs="Times New Roman"/>
          <w:sz w:val="22"/>
          <w:szCs w:val="22"/>
        </w:rPr>
        <w:t>…</w:t>
      </w:r>
      <w:r w:rsidRPr="00E948F0">
        <w:rPr>
          <w:rFonts w:cs="Times New Roman"/>
          <w:sz w:val="22"/>
          <w:szCs w:val="22"/>
        </w:rPr>
        <w:t xml:space="preserve"> dans la bonne marche de la société cautionnée, qui seul pouvait rendre le cautionnement commercial, la cour d</w:t>
      </w:r>
      <w:r w:rsidR="004037DF" w:rsidRPr="00E948F0">
        <w:rPr>
          <w:rFonts w:cs="Times New Roman"/>
          <w:sz w:val="22"/>
          <w:szCs w:val="22"/>
        </w:rPr>
        <w:t>’</w:t>
      </w:r>
      <w:r w:rsidRPr="00E948F0">
        <w:rPr>
          <w:rFonts w:cs="Times New Roman"/>
          <w:sz w:val="22"/>
          <w:szCs w:val="22"/>
        </w:rPr>
        <w:t>appel a violé les articles</w:t>
      </w:r>
      <w:r w:rsidR="004037DF" w:rsidRPr="00E948F0">
        <w:rPr>
          <w:rFonts w:cs="Times New Roman"/>
          <w:sz w:val="22"/>
          <w:szCs w:val="22"/>
        </w:rPr>
        <w:t> </w:t>
      </w:r>
      <w:r w:rsidRPr="00E948F0">
        <w:rPr>
          <w:rFonts w:cs="Times New Roman"/>
          <w:sz w:val="22"/>
          <w:szCs w:val="22"/>
        </w:rPr>
        <w:t>2288 du code civil</w:t>
      </w:r>
      <w:r w:rsidR="004037DF" w:rsidRPr="00E948F0">
        <w:rPr>
          <w:rFonts w:cs="Times New Roman"/>
          <w:sz w:val="22"/>
          <w:szCs w:val="22"/>
        </w:rPr>
        <w:t> </w:t>
      </w:r>
      <w:r w:rsidRPr="00E948F0">
        <w:rPr>
          <w:rFonts w:cs="Times New Roman"/>
          <w:sz w:val="22"/>
          <w:szCs w:val="22"/>
        </w:rPr>
        <w:t>;</w:t>
      </w:r>
    </w:p>
    <w:p w14:paraId="09E3C135" w14:textId="06597CD8" w:rsidR="009A4C02" w:rsidRPr="00E948F0" w:rsidRDefault="009A4C02" w:rsidP="00E948F0">
      <w:pPr>
        <w:spacing w:line="276" w:lineRule="auto"/>
        <w:rPr>
          <w:rFonts w:cs="Times New Roman"/>
          <w:sz w:val="22"/>
          <w:szCs w:val="22"/>
        </w:rPr>
      </w:pPr>
      <w:r w:rsidRPr="00E948F0">
        <w:rPr>
          <w:rFonts w:cs="Times New Roman"/>
          <w:sz w:val="22"/>
          <w:szCs w:val="22"/>
        </w:rPr>
        <w:t>3°/qu</w:t>
      </w:r>
      <w:r w:rsidR="004037DF" w:rsidRPr="00E948F0">
        <w:rPr>
          <w:rFonts w:cs="Times New Roman"/>
          <w:sz w:val="22"/>
          <w:szCs w:val="22"/>
        </w:rPr>
        <w:t>’</w:t>
      </w:r>
      <w:r w:rsidRPr="00E948F0">
        <w:rPr>
          <w:rFonts w:cs="Times New Roman"/>
          <w:sz w:val="22"/>
          <w:szCs w:val="22"/>
        </w:rPr>
        <w:t>en cas de réduction de la durée du délai de prescription, le nouveau délai de prescription court à compter du jour de l</w:t>
      </w:r>
      <w:r w:rsidR="004037DF" w:rsidRPr="00E948F0">
        <w:rPr>
          <w:rFonts w:cs="Times New Roman"/>
          <w:sz w:val="22"/>
          <w:szCs w:val="22"/>
        </w:rPr>
        <w:t>’</w:t>
      </w:r>
      <w:r w:rsidRPr="00E948F0">
        <w:rPr>
          <w:rFonts w:cs="Times New Roman"/>
          <w:sz w:val="22"/>
          <w:szCs w:val="22"/>
        </w:rPr>
        <w:t>entrée en vigueur de la loi nouvelle, sans que la durée totale puisse excéder la durée prévue par la loi antérieure</w:t>
      </w:r>
      <w:r w:rsidR="004037DF" w:rsidRPr="00E948F0">
        <w:rPr>
          <w:rFonts w:cs="Times New Roman"/>
          <w:sz w:val="22"/>
          <w:szCs w:val="22"/>
        </w:rPr>
        <w:t> </w:t>
      </w:r>
      <w:r w:rsidRPr="00E948F0">
        <w:rPr>
          <w:rFonts w:cs="Times New Roman"/>
          <w:sz w:val="22"/>
          <w:szCs w:val="22"/>
        </w:rPr>
        <w:t>; qu</w:t>
      </w:r>
      <w:r w:rsidR="004037DF" w:rsidRPr="00E948F0">
        <w:rPr>
          <w:rFonts w:cs="Times New Roman"/>
          <w:sz w:val="22"/>
          <w:szCs w:val="22"/>
        </w:rPr>
        <w:t>’</w:t>
      </w:r>
      <w:r w:rsidRPr="00E948F0">
        <w:rPr>
          <w:rFonts w:cs="Times New Roman"/>
          <w:sz w:val="22"/>
          <w:szCs w:val="22"/>
        </w:rPr>
        <w:t>en déclarant prescrite l</w:t>
      </w:r>
      <w:r w:rsidR="004037DF" w:rsidRPr="00E948F0">
        <w:rPr>
          <w:rFonts w:cs="Times New Roman"/>
          <w:sz w:val="22"/>
          <w:szCs w:val="22"/>
        </w:rPr>
        <w:t>’</w:t>
      </w:r>
      <w:r w:rsidRPr="00E948F0">
        <w:rPr>
          <w:rFonts w:cs="Times New Roman"/>
          <w:sz w:val="22"/>
          <w:szCs w:val="22"/>
        </w:rPr>
        <w:t>action en paiement de l</w:t>
      </w:r>
      <w:r w:rsidR="004037DF" w:rsidRPr="00E948F0">
        <w:rPr>
          <w:rFonts w:cs="Times New Roman"/>
          <w:sz w:val="22"/>
          <w:szCs w:val="22"/>
        </w:rPr>
        <w:t>’</w:t>
      </w:r>
      <w:r w:rsidRPr="00E948F0">
        <w:rPr>
          <w:rFonts w:cs="Times New Roman"/>
          <w:sz w:val="22"/>
          <w:szCs w:val="22"/>
        </w:rPr>
        <w:t>APST au motif que la loi du 17</w:t>
      </w:r>
      <w:r w:rsidR="004037DF" w:rsidRPr="00E948F0">
        <w:rPr>
          <w:rFonts w:cs="Times New Roman"/>
          <w:sz w:val="22"/>
          <w:szCs w:val="22"/>
        </w:rPr>
        <w:t> </w:t>
      </w:r>
      <w:r w:rsidRPr="00E948F0">
        <w:rPr>
          <w:rFonts w:cs="Times New Roman"/>
          <w:sz w:val="22"/>
          <w:szCs w:val="22"/>
        </w:rPr>
        <w:t>juin 2008, entrée en vigueur le 19</w:t>
      </w:r>
      <w:r w:rsidR="004037DF" w:rsidRPr="00E948F0">
        <w:rPr>
          <w:rFonts w:cs="Times New Roman"/>
          <w:sz w:val="22"/>
          <w:szCs w:val="22"/>
        </w:rPr>
        <w:t> </w:t>
      </w:r>
      <w:r w:rsidRPr="00E948F0">
        <w:rPr>
          <w:rFonts w:cs="Times New Roman"/>
          <w:sz w:val="22"/>
          <w:szCs w:val="22"/>
        </w:rPr>
        <w:t>juin 2008, ayant ramené de dix à cinq ans le délai de prescription des actions entre commerçants, s</w:t>
      </w:r>
      <w:r w:rsidR="004037DF" w:rsidRPr="00E948F0">
        <w:rPr>
          <w:rFonts w:cs="Times New Roman"/>
          <w:sz w:val="22"/>
          <w:szCs w:val="22"/>
        </w:rPr>
        <w:t>’</w:t>
      </w:r>
      <w:r w:rsidRPr="00E948F0">
        <w:rPr>
          <w:rFonts w:cs="Times New Roman"/>
          <w:sz w:val="22"/>
          <w:szCs w:val="22"/>
        </w:rPr>
        <w:t>appliquait aux instances introduites postérieurement à son entrée en vigueur, de sorte que l</w:t>
      </w:r>
      <w:r w:rsidR="004037DF" w:rsidRPr="00E948F0">
        <w:rPr>
          <w:rFonts w:cs="Times New Roman"/>
          <w:sz w:val="22"/>
          <w:szCs w:val="22"/>
        </w:rPr>
        <w:t>’</w:t>
      </w:r>
      <w:r w:rsidRPr="00E948F0">
        <w:rPr>
          <w:rFonts w:cs="Times New Roman"/>
          <w:sz w:val="22"/>
          <w:szCs w:val="22"/>
        </w:rPr>
        <w:t>action en paiement introduite le 7</w:t>
      </w:r>
      <w:r w:rsidR="004037DF" w:rsidRPr="00E948F0">
        <w:rPr>
          <w:rFonts w:cs="Times New Roman"/>
          <w:sz w:val="22"/>
          <w:szCs w:val="22"/>
        </w:rPr>
        <w:t> </w:t>
      </w:r>
      <w:r w:rsidRPr="00E948F0">
        <w:rPr>
          <w:rFonts w:cs="Times New Roman"/>
          <w:sz w:val="22"/>
          <w:szCs w:val="22"/>
        </w:rPr>
        <w:t>janvier 2013 était prescrite, cependant qu</w:t>
      </w:r>
      <w:r w:rsidR="004037DF" w:rsidRPr="00E948F0">
        <w:rPr>
          <w:rFonts w:cs="Times New Roman"/>
          <w:sz w:val="22"/>
          <w:szCs w:val="22"/>
        </w:rPr>
        <w:t>’</w:t>
      </w:r>
      <w:r w:rsidRPr="00E948F0">
        <w:rPr>
          <w:rFonts w:cs="Times New Roman"/>
          <w:sz w:val="22"/>
          <w:szCs w:val="22"/>
        </w:rPr>
        <w:t>elle avait constaté que la prescription, ayant commencé à courir en 2002, avait été interrompue durant le temps d</w:t>
      </w:r>
      <w:r w:rsidR="004037DF" w:rsidRPr="00E948F0">
        <w:rPr>
          <w:rFonts w:cs="Times New Roman"/>
          <w:sz w:val="22"/>
          <w:szCs w:val="22"/>
        </w:rPr>
        <w:t>’</w:t>
      </w:r>
      <w:r w:rsidRPr="00E948F0">
        <w:rPr>
          <w:rFonts w:cs="Times New Roman"/>
          <w:sz w:val="22"/>
          <w:szCs w:val="22"/>
        </w:rPr>
        <w:t>exécution de l</w:t>
      </w:r>
      <w:r w:rsidR="004037DF" w:rsidRPr="00E948F0">
        <w:rPr>
          <w:rFonts w:cs="Times New Roman"/>
          <w:sz w:val="22"/>
          <w:szCs w:val="22"/>
        </w:rPr>
        <w:t>’</w:t>
      </w:r>
      <w:r w:rsidRPr="00E948F0">
        <w:rPr>
          <w:rFonts w:cs="Times New Roman"/>
          <w:sz w:val="22"/>
          <w:szCs w:val="22"/>
        </w:rPr>
        <w:t>échéancier de paiement, soit jusqu</w:t>
      </w:r>
      <w:r w:rsidR="004037DF" w:rsidRPr="00E948F0">
        <w:rPr>
          <w:rFonts w:cs="Times New Roman"/>
          <w:sz w:val="22"/>
          <w:szCs w:val="22"/>
        </w:rPr>
        <w:t>’</w:t>
      </w:r>
      <w:r w:rsidRPr="00E948F0">
        <w:rPr>
          <w:rFonts w:cs="Times New Roman"/>
          <w:sz w:val="22"/>
          <w:szCs w:val="22"/>
        </w:rPr>
        <w:t>au 10</w:t>
      </w:r>
      <w:r w:rsidR="004037DF" w:rsidRPr="00E948F0">
        <w:rPr>
          <w:rFonts w:cs="Times New Roman"/>
          <w:sz w:val="22"/>
          <w:szCs w:val="22"/>
        </w:rPr>
        <w:t> </w:t>
      </w:r>
      <w:r w:rsidRPr="00E948F0">
        <w:rPr>
          <w:rFonts w:cs="Times New Roman"/>
          <w:sz w:val="22"/>
          <w:szCs w:val="22"/>
        </w:rPr>
        <w:t>novembre 2006, date à laquelle un nouveau délai de prescription avait recommencé à courir, de sorte que l</w:t>
      </w:r>
      <w:r w:rsidR="004037DF" w:rsidRPr="00E948F0">
        <w:rPr>
          <w:rFonts w:cs="Times New Roman"/>
          <w:sz w:val="22"/>
          <w:szCs w:val="22"/>
        </w:rPr>
        <w:t>’</w:t>
      </w:r>
      <w:r w:rsidRPr="00E948F0">
        <w:rPr>
          <w:rFonts w:cs="Times New Roman"/>
          <w:sz w:val="22"/>
          <w:szCs w:val="22"/>
        </w:rPr>
        <w:t>action introduite le 7</w:t>
      </w:r>
      <w:r w:rsidR="004037DF" w:rsidRPr="00E948F0">
        <w:rPr>
          <w:rFonts w:cs="Times New Roman"/>
          <w:sz w:val="22"/>
          <w:szCs w:val="22"/>
        </w:rPr>
        <w:t> </w:t>
      </w:r>
      <w:r w:rsidRPr="00E948F0">
        <w:rPr>
          <w:rFonts w:cs="Times New Roman"/>
          <w:sz w:val="22"/>
          <w:szCs w:val="22"/>
        </w:rPr>
        <w:t>janvier 2013 dans les cinq ans suivant la date de l</w:t>
      </w:r>
      <w:r w:rsidR="004037DF" w:rsidRPr="00E948F0">
        <w:rPr>
          <w:rFonts w:cs="Times New Roman"/>
          <w:sz w:val="22"/>
          <w:szCs w:val="22"/>
        </w:rPr>
        <w:t>’</w:t>
      </w:r>
      <w:r w:rsidRPr="00E948F0">
        <w:rPr>
          <w:rFonts w:cs="Times New Roman"/>
          <w:sz w:val="22"/>
          <w:szCs w:val="22"/>
        </w:rPr>
        <w:t>entrée en vigueur de la loi du 17</w:t>
      </w:r>
      <w:r w:rsidR="004037DF" w:rsidRPr="00E948F0">
        <w:rPr>
          <w:rFonts w:cs="Times New Roman"/>
          <w:sz w:val="22"/>
          <w:szCs w:val="22"/>
        </w:rPr>
        <w:t> </w:t>
      </w:r>
      <w:r w:rsidRPr="00E948F0">
        <w:rPr>
          <w:rFonts w:cs="Times New Roman"/>
          <w:sz w:val="22"/>
          <w:szCs w:val="22"/>
        </w:rPr>
        <w:t>juin 2008 n</w:t>
      </w:r>
      <w:r w:rsidR="004037DF" w:rsidRPr="00E948F0">
        <w:rPr>
          <w:rFonts w:cs="Times New Roman"/>
          <w:sz w:val="22"/>
          <w:szCs w:val="22"/>
        </w:rPr>
        <w:t>’</w:t>
      </w:r>
      <w:r w:rsidRPr="00E948F0">
        <w:rPr>
          <w:rFonts w:cs="Times New Roman"/>
          <w:sz w:val="22"/>
          <w:szCs w:val="22"/>
        </w:rPr>
        <w:t>était pas prescrite, la cour d</w:t>
      </w:r>
      <w:r w:rsidR="004037DF" w:rsidRPr="00E948F0">
        <w:rPr>
          <w:rFonts w:cs="Times New Roman"/>
          <w:sz w:val="22"/>
          <w:szCs w:val="22"/>
        </w:rPr>
        <w:t>’</w:t>
      </w:r>
      <w:r w:rsidRPr="00E948F0">
        <w:rPr>
          <w:rFonts w:cs="Times New Roman"/>
          <w:sz w:val="22"/>
          <w:szCs w:val="22"/>
        </w:rPr>
        <w:t>appel a violé les articles</w:t>
      </w:r>
      <w:r w:rsidR="004037DF" w:rsidRPr="00E948F0">
        <w:rPr>
          <w:rFonts w:cs="Times New Roman"/>
          <w:sz w:val="22"/>
          <w:szCs w:val="22"/>
        </w:rPr>
        <w:t> </w:t>
      </w:r>
      <w:r w:rsidRPr="00E948F0">
        <w:rPr>
          <w:rFonts w:cs="Times New Roman"/>
          <w:sz w:val="22"/>
          <w:szCs w:val="22"/>
        </w:rPr>
        <w:t>2222, 2231 du code civil et L.</w:t>
      </w:r>
      <w:r w:rsidR="004037DF" w:rsidRPr="00E948F0">
        <w:rPr>
          <w:rFonts w:cs="Times New Roman"/>
          <w:sz w:val="22"/>
          <w:szCs w:val="22"/>
        </w:rPr>
        <w:t> </w:t>
      </w:r>
      <w:r w:rsidRPr="00E948F0">
        <w:rPr>
          <w:rFonts w:cs="Times New Roman"/>
          <w:sz w:val="22"/>
          <w:szCs w:val="22"/>
        </w:rPr>
        <w:t>110-4 du code du commerce</w:t>
      </w:r>
      <w:r w:rsidR="004037DF" w:rsidRPr="00E948F0">
        <w:rPr>
          <w:rFonts w:cs="Times New Roman"/>
          <w:sz w:val="22"/>
          <w:szCs w:val="22"/>
        </w:rPr>
        <w:t> </w:t>
      </w:r>
      <w:r w:rsidRPr="00E948F0">
        <w:rPr>
          <w:rFonts w:cs="Times New Roman"/>
          <w:sz w:val="22"/>
          <w:szCs w:val="22"/>
        </w:rPr>
        <w:t>;</w:t>
      </w:r>
    </w:p>
    <w:p w14:paraId="6CB15930" w14:textId="5224A8A4" w:rsidR="009A4C02" w:rsidRPr="00E948F0" w:rsidRDefault="009A4C02" w:rsidP="00E948F0">
      <w:pPr>
        <w:spacing w:line="276" w:lineRule="auto"/>
        <w:rPr>
          <w:rFonts w:cs="Times New Roman"/>
          <w:sz w:val="22"/>
          <w:szCs w:val="22"/>
        </w:rPr>
      </w:pPr>
      <w:r w:rsidRPr="00E948F0">
        <w:rPr>
          <w:rFonts w:cs="Times New Roman"/>
          <w:sz w:val="22"/>
          <w:szCs w:val="22"/>
        </w:rPr>
        <w:t>4°/que la prescription ne court pas à l</w:t>
      </w:r>
      <w:r w:rsidR="004037DF" w:rsidRPr="00E948F0">
        <w:rPr>
          <w:rFonts w:cs="Times New Roman"/>
          <w:sz w:val="22"/>
          <w:szCs w:val="22"/>
        </w:rPr>
        <w:t>’</w:t>
      </w:r>
      <w:r w:rsidRPr="00E948F0">
        <w:rPr>
          <w:rFonts w:cs="Times New Roman"/>
          <w:sz w:val="22"/>
          <w:szCs w:val="22"/>
        </w:rPr>
        <w:t>égard d</w:t>
      </w:r>
      <w:r w:rsidR="004037DF" w:rsidRPr="00E948F0">
        <w:rPr>
          <w:rFonts w:cs="Times New Roman"/>
          <w:sz w:val="22"/>
          <w:szCs w:val="22"/>
        </w:rPr>
        <w:t>’</w:t>
      </w:r>
      <w:r w:rsidRPr="00E948F0">
        <w:rPr>
          <w:rFonts w:cs="Times New Roman"/>
          <w:sz w:val="22"/>
          <w:szCs w:val="22"/>
        </w:rPr>
        <w:t>une créance à terme, jusqu</w:t>
      </w:r>
      <w:r w:rsidR="004037DF" w:rsidRPr="00E948F0">
        <w:rPr>
          <w:rFonts w:cs="Times New Roman"/>
          <w:sz w:val="22"/>
          <w:szCs w:val="22"/>
        </w:rPr>
        <w:t>’</w:t>
      </w:r>
      <w:r w:rsidRPr="00E948F0">
        <w:rPr>
          <w:rFonts w:cs="Times New Roman"/>
          <w:sz w:val="22"/>
          <w:szCs w:val="22"/>
        </w:rPr>
        <w:t>à ce que ce terme soit arrivé</w:t>
      </w:r>
      <w:r w:rsidR="004037DF" w:rsidRPr="00E948F0">
        <w:rPr>
          <w:rFonts w:cs="Times New Roman"/>
          <w:sz w:val="22"/>
          <w:szCs w:val="22"/>
        </w:rPr>
        <w:t> </w:t>
      </w:r>
      <w:r w:rsidRPr="00E948F0">
        <w:rPr>
          <w:rFonts w:cs="Times New Roman"/>
          <w:sz w:val="22"/>
          <w:szCs w:val="22"/>
        </w:rPr>
        <w:t>; qu</w:t>
      </w:r>
      <w:r w:rsidR="004037DF" w:rsidRPr="00E948F0">
        <w:rPr>
          <w:rFonts w:cs="Times New Roman"/>
          <w:sz w:val="22"/>
          <w:szCs w:val="22"/>
        </w:rPr>
        <w:t>’</w:t>
      </w:r>
      <w:r w:rsidRPr="00E948F0">
        <w:rPr>
          <w:rFonts w:cs="Times New Roman"/>
          <w:sz w:val="22"/>
          <w:szCs w:val="22"/>
        </w:rPr>
        <w:t>en application de ces dispositions, à l</w:t>
      </w:r>
      <w:r w:rsidR="004037DF" w:rsidRPr="00E948F0">
        <w:rPr>
          <w:rFonts w:cs="Times New Roman"/>
          <w:sz w:val="22"/>
          <w:szCs w:val="22"/>
        </w:rPr>
        <w:t>’</w:t>
      </w:r>
      <w:r w:rsidRPr="00E948F0">
        <w:rPr>
          <w:rFonts w:cs="Times New Roman"/>
          <w:sz w:val="22"/>
          <w:szCs w:val="22"/>
        </w:rPr>
        <w:t>égard d</w:t>
      </w:r>
      <w:r w:rsidR="004037DF" w:rsidRPr="00E948F0">
        <w:rPr>
          <w:rFonts w:cs="Times New Roman"/>
          <w:sz w:val="22"/>
          <w:szCs w:val="22"/>
        </w:rPr>
        <w:t>’</w:t>
      </w:r>
      <w:r w:rsidRPr="00E948F0">
        <w:rPr>
          <w:rFonts w:cs="Times New Roman"/>
          <w:sz w:val="22"/>
          <w:szCs w:val="22"/>
        </w:rPr>
        <w:t>une dette payable par termes successifs, la prescription se divise comme la dette elle-même et court à l</w:t>
      </w:r>
      <w:r w:rsidR="004037DF" w:rsidRPr="00E948F0">
        <w:rPr>
          <w:rFonts w:cs="Times New Roman"/>
          <w:sz w:val="22"/>
          <w:szCs w:val="22"/>
        </w:rPr>
        <w:t>’</w:t>
      </w:r>
      <w:r w:rsidRPr="00E948F0">
        <w:rPr>
          <w:rFonts w:cs="Times New Roman"/>
          <w:sz w:val="22"/>
          <w:szCs w:val="22"/>
        </w:rPr>
        <w:t>égard de chacune de ses fractions à compter de son échéance, de sorte que si l</w:t>
      </w:r>
      <w:r w:rsidR="004037DF" w:rsidRPr="00E948F0">
        <w:rPr>
          <w:rFonts w:cs="Times New Roman"/>
          <w:sz w:val="22"/>
          <w:szCs w:val="22"/>
        </w:rPr>
        <w:t>’</w:t>
      </w:r>
      <w:r w:rsidRPr="00E948F0">
        <w:rPr>
          <w:rFonts w:cs="Times New Roman"/>
          <w:sz w:val="22"/>
          <w:szCs w:val="22"/>
        </w:rPr>
        <w:t>action en paiement des mensualités impayées se prescrit à compter de leur date d</w:t>
      </w:r>
      <w:r w:rsidR="004037DF" w:rsidRPr="00E948F0">
        <w:rPr>
          <w:rFonts w:cs="Times New Roman"/>
          <w:sz w:val="22"/>
          <w:szCs w:val="22"/>
        </w:rPr>
        <w:t>’</w:t>
      </w:r>
      <w:r w:rsidRPr="00E948F0">
        <w:rPr>
          <w:rFonts w:cs="Times New Roman"/>
          <w:sz w:val="22"/>
          <w:szCs w:val="22"/>
        </w:rPr>
        <w:t>échéances successives, l</w:t>
      </w:r>
      <w:r w:rsidR="004037DF" w:rsidRPr="00E948F0">
        <w:rPr>
          <w:rFonts w:cs="Times New Roman"/>
          <w:sz w:val="22"/>
          <w:szCs w:val="22"/>
        </w:rPr>
        <w:t>’</w:t>
      </w:r>
      <w:r w:rsidRPr="00E948F0">
        <w:rPr>
          <w:rFonts w:cs="Times New Roman"/>
          <w:sz w:val="22"/>
          <w:szCs w:val="22"/>
        </w:rPr>
        <w:t>action en paiement du capital restant dû se prescrit à compter de la déchéance du terme, qui emporte son exigibilité</w:t>
      </w:r>
      <w:r w:rsidR="004037DF" w:rsidRPr="00E948F0">
        <w:rPr>
          <w:rFonts w:cs="Times New Roman"/>
          <w:sz w:val="22"/>
          <w:szCs w:val="22"/>
        </w:rPr>
        <w:t> </w:t>
      </w:r>
      <w:r w:rsidRPr="00E948F0">
        <w:rPr>
          <w:rFonts w:cs="Times New Roman"/>
          <w:sz w:val="22"/>
          <w:szCs w:val="22"/>
        </w:rPr>
        <w:t>; qu</w:t>
      </w:r>
      <w:r w:rsidR="004037DF" w:rsidRPr="00E948F0">
        <w:rPr>
          <w:rFonts w:cs="Times New Roman"/>
          <w:sz w:val="22"/>
          <w:szCs w:val="22"/>
        </w:rPr>
        <w:t>’</w:t>
      </w:r>
      <w:r w:rsidRPr="00E948F0">
        <w:rPr>
          <w:rFonts w:cs="Times New Roman"/>
          <w:sz w:val="22"/>
          <w:szCs w:val="22"/>
        </w:rPr>
        <w:t>en faisant courir le délai de prescription à</w:t>
      </w:r>
      <w:r w:rsidR="004037DF" w:rsidRPr="00E948F0">
        <w:rPr>
          <w:rFonts w:cs="Times New Roman"/>
          <w:sz w:val="22"/>
          <w:szCs w:val="22"/>
        </w:rPr>
        <w:t xml:space="preserve"> </w:t>
      </w:r>
      <w:r w:rsidRPr="00E948F0">
        <w:rPr>
          <w:rFonts w:cs="Times New Roman"/>
          <w:sz w:val="22"/>
          <w:szCs w:val="22"/>
        </w:rPr>
        <w:t>compter de l</w:t>
      </w:r>
      <w:r w:rsidR="004037DF" w:rsidRPr="00E948F0">
        <w:rPr>
          <w:rFonts w:cs="Times New Roman"/>
          <w:sz w:val="22"/>
          <w:szCs w:val="22"/>
        </w:rPr>
        <w:t>’</w:t>
      </w:r>
      <w:r w:rsidRPr="00E948F0">
        <w:rPr>
          <w:rFonts w:cs="Times New Roman"/>
          <w:sz w:val="22"/>
          <w:szCs w:val="22"/>
        </w:rPr>
        <w:t>année</w:t>
      </w:r>
      <w:r w:rsidR="004037DF" w:rsidRPr="00E948F0">
        <w:rPr>
          <w:rFonts w:cs="Times New Roman"/>
          <w:sz w:val="22"/>
          <w:szCs w:val="22"/>
        </w:rPr>
        <w:t> </w:t>
      </w:r>
      <w:r w:rsidRPr="00E948F0">
        <w:rPr>
          <w:rFonts w:cs="Times New Roman"/>
          <w:sz w:val="22"/>
          <w:szCs w:val="22"/>
        </w:rPr>
        <w:t>2002, date du dernier paiement effectué par les époux X</w:t>
      </w:r>
      <w:r w:rsidR="004037DF" w:rsidRPr="00E948F0">
        <w:rPr>
          <w:rFonts w:cs="Times New Roman"/>
          <w:sz w:val="22"/>
          <w:szCs w:val="22"/>
        </w:rPr>
        <w:t>…</w:t>
      </w:r>
      <w:r w:rsidRPr="00E948F0">
        <w:rPr>
          <w:rFonts w:cs="Times New Roman"/>
          <w:sz w:val="22"/>
          <w:szCs w:val="22"/>
        </w:rPr>
        <w:t>, cependant qu</w:t>
      </w:r>
      <w:r w:rsidR="004037DF" w:rsidRPr="00E948F0">
        <w:rPr>
          <w:rFonts w:cs="Times New Roman"/>
          <w:sz w:val="22"/>
          <w:szCs w:val="22"/>
        </w:rPr>
        <w:t>’</w:t>
      </w:r>
      <w:r w:rsidRPr="00E948F0">
        <w:rPr>
          <w:rFonts w:cs="Times New Roman"/>
          <w:sz w:val="22"/>
          <w:szCs w:val="22"/>
        </w:rPr>
        <w:t>il résultait de ses constatations que l</w:t>
      </w:r>
      <w:r w:rsidR="004037DF" w:rsidRPr="00E948F0">
        <w:rPr>
          <w:rFonts w:cs="Times New Roman"/>
          <w:sz w:val="22"/>
          <w:szCs w:val="22"/>
        </w:rPr>
        <w:t>’</w:t>
      </w:r>
      <w:r w:rsidRPr="00E948F0">
        <w:rPr>
          <w:rFonts w:cs="Times New Roman"/>
          <w:sz w:val="22"/>
          <w:szCs w:val="22"/>
        </w:rPr>
        <w:t>APST avait accordé aux époux X</w:t>
      </w:r>
      <w:r w:rsidR="004037DF" w:rsidRPr="00E948F0">
        <w:rPr>
          <w:rFonts w:cs="Times New Roman"/>
          <w:sz w:val="22"/>
          <w:szCs w:val="22"/>
        </w:rPr>
        <w:t>…</w:t>
      </w:r>
      <w:r w:rsidRPr="00E948F0">
        <w:rPr>
          <w:rFonts w:cs="Times New Roman"/>
          <w:sz w:val="22"/>
          <w:szCs w:val="22"/>
        </w:rPr>
        <w:t xml:space="preserve"> un plan d</w:t>
      </w:r>
      <w:r w:rsidR="004037DF" w:rsidRPr="00E948F0">
        <w:rPr>
          <w:rFonts w:cs="Times New Roman"/>
          <w:sz w:val="22"/>
          <w:szCs w:val="22"/>
        </w:rPr>
        <w:t>’</w:t>
      </w:r>
      <w:r w:rsidRPr="00E948F0">
        <w:rPr>
          <w:rFonts w:cs="Times New Roman"/>
          <w:sz w:val="22"/>
          <w:szCs w:val="22"/>
        </w:rPr>
        <w:t>apurement de leur dette dont le terme était fixé au 10</w:t>
      </w:r>
      <w:r w:rsidR="004037DF" w:rsidRPr="00E948F0">
        <w:rPr>
          <w:rFonts w:cs="Times New Roman"/>
          <w:sz w:val="22"/>
          <w:szCs w:val="22"/>
        </w:rPr>
        <w:t> </w:t>
      </w:r>
      <w:r w:rsidRPr="00E948F0">
        <w:rPr>
          <w:rFonts w:cs="Times New Roman"/>
          <w:sz w:val="22"/>
          <w:szCs w:val="22"/>
        </w:rPr>
        <w:t>novembre 2006 et qu</w:t>
      </w:r>
      <w:r w:rsidR="004037DF" w:rsidRPr="00E948F0">
        <w:rPr>
          <w:rFonts w:cs="Times New Roman"/>
          <w:sz w:val="22"/>
          <w:szCs w:val="22"/>
        </w:rPr>
        <w:t>’</w:t>
      </w:r>
      <w:r w:rsidRPr="00E948F0">
        <w:rPr>
          <w:rFonts w:cs="Times New Roman"/>
          <w:sz w:val="22"/>
          <w:szCs w:val="22"/>
        </w:rPr>
        <w:t>il n</w:t>
      </w:r>
      <w:r w:rsidR="004037DF" w:rsidRPr="00E948F0">
        <w:rPr>
          <w:rFonts w:cs="Times New Roman"/>
          <w:sz w:val="22"/>
          <w:szCs w:val="22"/>
        </w:rPr>
        <w:t>’</w:t>
      </w:r>
      <w:r w:rsidRPr="00E948F0">
        <w:rPr>
          <w:rFonts w:cs="Times New Roman"/>
          <w:sz w:val="22"/>
          <w:szCs w:val="22"/>
        </w:rPr>
        <w:t>était pas constaté qu</w:t>
      </w:r>
      <w:r w:rsidR="004037DF" w:rsidRPr="00E948F0">
        <w:rPr>
          <w:rFonts w:cs="Times New Roman"/>
          <w:sz w:val="22"/>
          <w:szCs w:val="22"/>
        </w:rPr>
        <w:t>’</w:t>
      </w:r>
      <w:r w:rsidRPr="00E948F0">
        <w:rPr>
          <w:rFonts w:cs="Times New Roman"/>
          <w:sz w:val="22"/>
          <w:szCs w:val="22"/>
        </w:rPr>
        <w:t>avant cette date, l</w:t>
      </w:r>
      <w:r w:rsidR="004037DF" w:rsidRPr="00E948F0">
        <w:rPr>
          <w:rFonts w:cs="Times New Roman"/>
          <w:sz w:val="22"/>
          <w:szCs w:val="22"/>
        </w:rPr>
        <w:t>’</w:t>
      </w:r>
      <w:r w:rsidRPr="00E948F0">
        <w:rPr>
          <w:rFonts w:cs="Times New Roman"/>
          <w:sz w:val="22"/>
          <w:szCs w:val="22"/>
        </w:rPr>
        <w:t>APST avait prononcé la déchéance anticipée du terme ainsi convenu, de sorte qu</w:t>
      </w:r>
      <w:r w:rsidR="004037DF" w:rsidRPr="00E948F0">
        <w:rPr>
          <w:rFonts w:cs="Times New Roman"/>
          <w:sz w:val="22"/>
          <w:szCs w:val="22"/>
        </w:rPr>
        <w:t>’</w:t>
      </w:r>
      <w:r w:rsidRPr="00E948F0">
        <w:rPr>
          <w:rFonts w:cs="Times New Roman"/>
          <w:sz w:val="22"/>
          <w:szCs w:val="22"/>
        </w:rPr>
        <w:t>en tout état de cause, s</w:t>
      </w:r>
      <w:r w:rsidR="004037DF" w:rsidRPr="00E948F0">
        <w:rPr>
          <w:rFonts w:cs="Times New Roman"/>
          <w:sz w:val="22"/>
          <w:szCs w:val="22"/>
        </w:rPr>
        <w:t>’</w:t>
      </w:r>
      <w:r w:rsidRPr="00E948F0">
        <w:rPr>
          <w:rFonts w:cs="Times New Roman"/>
          <w:sz w:val="22"/>
          <w:szCs w:val="22"/>
        </w:rPr>
        <w:t>agissant du capital restant dû, le point de départ du délai de prescription ne pouvait être fixé qu</w:t>
      </w:r>
      <w:r w:rsidR="004037DF" w:rsidRPr="00E948F0">
        <w:rPr>
          <w:rFonts w:cs="Times New Roman"/>
          <w:sz w:val="22"/>
          <w:szCs w:val="22"/>
        </w:rPr>
        <w:t>’</w:t>
      </w:r>
      <w:r w:rsidRPr="00E948F0">
        <w:rPr>
          <w:rFonts w:cs="Times New Roman"/>
          <w:sz w:val="22"/>
          <w:szCs w:val="22"/>
        </w:rPr>
        <w:t>au 10</w:t>
      </w:r>
      <w:r w:rsidR="004037DF" w:rsidRPr="00E948F0">
        <w:rPr>
          <w:rFonts w:cs="Times New Roman"/>
          <w:sz w:val="22"/>
          <w:szCs w:val="22"/>
        </w:rPr>
        <w:t> </w:t>
      </w:r>
      <w:r w:rsidRPr="00E948F0">
        <w:rPr>
          <w:rFonts w:cs="Times New Roman"/>
          <w:sz w:val="22"/>
          <w:szCs w:val="22"/>
        </w:rPr>
        <w:t>novembre 2006, la cour d</w:t>
      </w:r>
      <w:r w:rsidR="004037DF" w:rsidRPr="00E948F0">
        <w:rPr>
          <w:rFonts w:cs="Times New Roman"/>
          <w:sz w:val="22"/>
          <w:szCs w:val="22"/>
        </w:rPr>
        <w:t>’</w:t>
      </w:r>
      <w:r w:rsidRPr="00E948F0">
        <w:rPr>
          <w:rFonts w:cs="Times New Roman"/>
          <w:sz w:val="22"/>
          <w:szCs w:val="22"/>
        </w:rPr>
        <w:t>appel a violé les articles</w:t>
      </w:r>
      <w:r w:rsidR="004037DF" w:rsidRPr="00E948F0">
        <w:rPr>
          <w:rFonts w:cs="Times New Roman"/>
          <w:sz w:val="22"/>
          <w:szCs w:val="22"/>
        </w:rPr>
        <w:t> </w:t>
      </w:r>
      <w:r w:rsidRPr="00E948F0">
        <w:rPr>
          <w:rFonts w:cs="Times New Roman"/>
          <w:sz w:val="22"/>
          <w:szCs w:val="22"/>
        </w:rPr>
        <w:t>2224, 2233 du code civil et L.</w:t>
      </w:r>
      <w:r w:rsidR="004037DF" w:rsidRPr="00E948F0">
        <w:rPr>
          <w:rFonts w:cs="Times New Roman"/>
          <w:sz w:val="22"/>
          <w:szCs w:val="22"/>
        </w:rPr>
        <w:t> </w:t>
      </w:r>
      <w:r w:rsidRPr="00E948F0">
        <w:rPr>
          <w:rFonts w:cs="Times New Roman"/>
          <w:sz w:val="22"/>
          <w:szCs w:val="22"/>
        </w:rPr>
        <w:t>110-4 du code du commerce</w:t>
      </w:r>
      <w:r w:rsidR="004037DF" w:rsidRPr="00E948F0">
        <w:rPr>
          <w:rFonts w:cs="Times New Roman"/>
          <w:sz w:val="22"/>
          <w:szCs w:val="22"/>
        </w:rPr>
        <w:t> </w:t>
      </w:r>
      <w:r w:rsidRPr="00E948F0">
        <w:rPr>
          <w:rFonts w:cs="Times New Roman"/>
          <w:sz w:val="22"/>
          <w:szCs w:val="22"/>
        </w:rPr>
        <w:t>;</w:t>
      </w:r>
    </w:p>
    <w:p w14:paraId="6AB76884" w14:textId="2F8240E9" w:rsidR="009A4C02" w:rsidRPr="00E948F0" w:rsidRDefault="009A4C02" w:rsidP="00E948F0">
      <w:pPr>
        <w:spacing w:line="276" w:lineRule="auto"/>
        <w:rPr>
          <w:rFonts w:cs="Times New Roman"/>
          <w:sz w:val="22"/>
          <w:szCs w:val="22"/>
        </w:rPr>
      </w:pPr>
      <w:r w:rsidRPr="00E948F0">
        <w:rPr>
          <w:rFonts w:cs="Times New Roman"/>
          <w:sz w:val="22"/>
          <w:szCs w:val="22"/>
        </w:rPr>
        <w:t>Mais attendu, en premier lieu, qu</w:t>
      </w:r>
      <w:r w:rsidR="004037DF" w:rsidRPr="00E948F0">
        <w:rPr>
          <w:rFonts w:cs="Times New Roman"/>
          <w:sz w:val="22"/>
          <w:szCs w:val="22"/>
        </w:rPr>
        <w:t>’</w:t>
      </w:r>
      <w:r w:rsidRPr="00E948F0">
        <w:rPr>
          <w:rFonts w:cs="Times New Roman"/>
          <w:sz w:val="22"/>
          <w:szCs w:val="22"/>
        </w:rPr>
        <w:t>après avoir énoncé que la communauté de biens entre époux ne suffit pas à établir la nature commerciale de l</w:t>
      </w:r>
      <w:r w:rsidR="004037DF" w:rsidRPr="00E948F0">
        <w:rPr>
          <w:rFonts w:cs="Times New Roman"/>
          <w:sz w:val="22"/>
          <w:szCs w:val="22"/>
        </w:rPr>
        <w:t>’</w:t>
      </w:r>
      <w:r w:rsidRPr="00E948F0">
        <w:rPr>
          <w:rFonts w:cs="Times New Roman"/>
          <w:sz w:val="22"/>
          <w:szCs w:val="22"/>
        </w:rPr>
        <w:t>engagement de caution de l</w:t>
      </w:r>
      <w:r w:rsidR="004037DF" w:rsidRPr="00E948F0">
        <w:rPr>
          <w:rFonts w:cs="Times New Roman"/>
          <w:sz w:val="22"/>
          <w:szCs w:val="22"/>
        </w:rPr>
        <w:t>’</w:t>
      </w:r>
      <w:r w:rsidRPr="00E948F0">
        <w:rPr>
          <w:rFonts w:cs="Times New Roman"/>
          <w:sz w:val="22"/>
          <w:szCs w:val="22"/>
        </w:rPr>
        <w:t>épouse du dirigeant de la société cautionnée, l</w:t>
      </w:r>
      <w:r w:rsidR="004037DF" w:rsidRPr="00E948F0">
        <w:rPr>
          <w:rFonts w:cs="Times New Roman"/>
          <w:sz w:val="22"/>
          <w:szCs w:val="22"/>
        </w:rPr>
        <w:t>’</w:t>
      </w:r>
      <w:r w:rsidRPr="00E948F0">
        <w:rPr>
          <w:rFonts w:cs="Times New Roman"/>
          <w:sz w:val="22"/>
          <w:szCs w:val="22"/>
        </w:rPr>
        <w:t>arrêt retient, dans l</w:t>
      </w:r>
      <w:r w:rsidR="004037DF" w:rsidRPr="00E948F0">
        <w:rPr>
          <w:rFonts w:cs="Times New Roman"/>
          <w:sz w:val="22"/>
          <w:szCs w:val="22"/>
        </w:rPr>
        <w:t>’</w:t>
      </w:r>
      <w:r w:rsidRPr="00E948F0">
        <w:rPr>
          <w:rFonts w:cs="Times New Roman"/>
          <w:sz w:val="22"/>
          <w:szCs w:val="22"/>
        </w:rPr>
        <w:t>exercice de son pouvoir souverain, que l</w:t>
      </w:r>
      <w:r w:rsidR="004037DF" w:rsidRPr="00E948F0">
        <w:rPr>
          <w:rFonts w:cs="Times New Roman"/>
          <w:sz w:val="22"/>
          <w:szCs w:val="22"/>
        </w:rPr>
        <w:t>’</w:t>
      </w:r>
      <w:r w:rsidRPr="00E948F0">
        <w:rPr>
          <w:rFonts w:cs="Times New Roman"/>
          <w:sz w:val="22"/>
          <w:szCs w:val="22"/>
        </w:rPr>
        <w:t>intérêt personnel de Mme</w:t>
      </w:r>
      <w:r w:rsidR="004037DF" w:rsidRPr="00E948F0">
        <w:rPr>
          <w:rFonts w:cs="Times New Roman"/>
          <w:sz w:val="22"/>
          <w:szCs w:val="22"/>
        </w:rPr>
        <w:t> </w:t>
      </w:r>
      <w:r w:rsidRPr="00E948F0">
        <w:rPr>
          <w:rFonts w:cs="Times New Roman"/>
          <w:sz w:val="22"/>
          <w:szCs w:val="22"/>
        </w:rPr>
        <w:t>X</w:t>
      </w:r>
      <w:r w:rsidR="004037DF" w:rsidRPr="00E948F0">
        <w:rPr>
          <w:rFonts w:cs="Times New Roman"/>
          <w:sz w:val="22"/>
          <w:szCs w:val="22"/>
        </w:rPr>
        <w:t>…</w:t>
      </w:r>
      <w:r w:rsidRPr="00E948F0">
        <w:rPr>
          <w:rFonts w:cs="Times New Roman"/>
          <w:sz w:val="22"/>
          <w:szCs w:val="22"/>
        </w:rPr>
        <w:t xml:space="preserve"> est démontré par son implication personnelle dans la bonne marche de la société, la responsabilité de l</w:t>
      </w:r>
      <w:r w:rsidR="004037DF" w:rsidRPr="00E948F0">
        <w:rPr>
          <w:rFonts w:cs="Times New Roman"/>
          <w:sz w:val="22"/>
          <w:szCs w:val="22"/>
        </w:rPr>
        <w:t>’</w:t>
      </w:r>
      <w:r w:rsidRPr="00E948F0">
        <w:rPr>
          <w:rFonts w:cs="Times New Roman"/>
          <w:sz w:val="22"/>
          <w:szCs w:val="22"/>
        </w:rPr>
        <w:t>aspect historique de l</w:t>
      </w:r>
      <w:r w:rsidR="004037DF" w:rsidRPr="00E948F0">
        <w:rPr>
          <w:rFonts w:cs="Times New Roman"/>
          <w:sz w:val="22"/>
          <w:szCs w:val="22"/>
        </w:rPr>
        <w:t>’</w:t>
      </w:r>
      <w:r w:rsidRPr="00E948F0">
        <w:rPr>
          <w:rFonts w:cs="Times New Roman"/>
          <w:sz w:val="22"/>
          <w:szCs w:val="22"/>
        </w:rPr>
        <w:t>organisation des voyages caractérisant une part du pouvoir de décision</w:t>
      </w:r>
      <w:r w:rsidR="004037DF" w:rsidRPr="00E948F0">
        <w:rPr>
          <w:rFonts w:cs="Times New Roman"/>
          <w:sz w:val="22"/>
          <w:szCs w:val="22"/>
        </w:rPr>
        <w:t> </w:t>
      </w:r>
      <w:r w:rsidRPr="00E948F0">
        <w:rPr>
          <w:rFonts w:cs="Times New Roman"/>
          <w:sz w:val="22"/>
          <w:szCs w:val="22"/>
        </w:rPr>
        <w:t>; qu</w:t>
      </w:r>
      <w:r w:rsidR="004037DF" w:rsidRPr="00E948F0">
        <w:rPr>
          <w:rFonts w:cs="Times New Roman"/>
          <w:sz w:val="22"/>
          <w:szCs w:val="22"/>
        </w:rPr>
        <w:t>’</w:t>
      </w:r>
      <w:r w:rsidRPr="00E948F0">
        <w:rPr>
          <w:rFonts w:cs="Times New Roman"/>
          <w:sz w:val="22"/>
          <w:szCs w:val="22"/>
        </w:rPr>
        <w:t>ayant déduit de ces constatations et appréciations que la caution était directement et personnellement intéressée au bon fonctionnement de la société et qu</w:t>
      </w:r>
      <w:r w:rsidR="004037DF" w:rsidRPr="00E948F0">
        <w:rPr>
          <w:rFonts w:cs="Times New Roman"/>
          <w:sz w:val="22"/>
          <w:szCs w:val="22"/>
        </w:rPr>
        <w:t>’</w:t>
      </w:r>
      <w:r w:rsidRPr="00E948F0">
        <w:rPr>
          <w:rFonts w:cs="Times New Roman"/>
          <w:sz w:val="22"/>
          <w:szCs w:val="22"/>
        </w:rPr>
        <w:t>elle avait signé l</w:t>
      </w:r>
      <w:r w:rsidR="004037DF" w:rsidRPr="00E948F0">
        <w:rPr>
          <w:rFonts w:cs="Times New Roman"/>
          <w:sz w:val="22"/>
          <w:szCs w:val="22"/>
        </w:rPr>
        <w:t>’</w:t>
      </w:r>
      <w:r w:rsidRPr="00E948F0">
        <w:rPr>
          <w:rFonts w:cs="Times New Roman"/>
          <w:sz w:val="22"/>
          <w:szCs w:val="22"/>
        </w:rPr>
        <w:t>acte de cautionnement dans cette perspective, la cour d</w:t>
      </w:r>
      <w:r w:rsidR="004037DF" w:rsidRPr="00E948F0">
        <w:rPr>
          <w:rFonts w:cs="Times New Roman"/>
          <w:sz w:val="22"/>
          <w:szCs w:val="22"/>
        </w:rPr>
        <w:t>’</w:t>
      </w:r>
      <w:r w:rsidRPr="00E948F0">
        <w:rPr>
          <w:rFonts w:cs="Times New Roman"/>
          <w:sz w:val="22"/>
          <w:szCs w:val="22"/>
        </w:rPr>
        <w:t>appel, qui a caractérisé l</w:t>
      </w:r>
      <w:r w:rsidR="004037DF" w:rsidRPr="00E948F0">
        <w:rPr>
          <w:rFonts w:cs="Times New Roman"/>
          <w:sz w:val="22"/>
          <w:szCs w:val="22"/>
        </w:rPr>
        <w:t>’</w:t>
      </w:r>
      <w:r w:rsidRPr="00E948F0">
        <w:rPr>
          <w:rFonts w:cs="Times New Roman"/>
          <w:sz w:val="22"/>
          <w:szCs w:val="22"/>
        </w:rPr>
        <w:t>intérêt patrimonial personnel de la caution dans l</w:t>
      </w:r>
      <w:r w:rsidR="004037DF" w:rsidRPr="00E948F0">
        <w:rPr>
          <w:rFonts w:cs="Times New Roman"/>
          <w:sz w:val="22"/>
          <w:szCs w:val="22"/>
        </w:rPr>
        <w:t>’</w:t>
      </w:r>
      <w:r w:rsidRPr="00E948F0">
        <w:rPr>
          <w:rFonts w:cs="Times New Roman"/>
          <w:sz w:val="22"/>
          <w:szCs w:val="22"/>
        </w:rPr>
        <w:t>opération garantie, a exactement décidé que la prescription quinquennale était applicable, peu important que les parties au contrat de cautionnement n</w:t>
      </w:r>
      <w:r w:rsidR="004037DF" w:rsidRPr="00E948F0">
        <w:rPr>
          <w:rFonts w:cs="Times New Roman"/>
          <w:sz w:val="22"/>
          <w:szCs w:val="22"/>
        </w:rPr>
        <w:t>’</w:t>
      </w:r>
      <w:r w:rsidRPr="00E948F0">
        <w:rPr>
          <w:rFonts w:cs="Times New Roman"/>
          <w:sz w:val="22"/>
          <w:szCs w:val="22"/>
        </w:rPr>
        <w:t>aient pas eu la qualité de commerçants</w:t>
      </w:r>
      <w:r w:rsidR="004037DF" w:rsidRPr="00E948F0">
        <w:rPr>
          <w:rFonts w:cs="Times New Roman"/>
          <w:sz w:val="22"/>
          <w:szCs w:val="22"/>
        </w:rPr>
        <w:t> </w:t>
      </w:r>
      <w:r w:rsidRPr="00E948F0">
        <w:rPr>
          <w:rFonts w:cs="Times New Roman"/>
          <w:sz w:val="22"/>
          <w:szCs w:val="22"/>
        </w:rPr>
        <w:t>;</w:t>
      </w:r>
    </w:p>
    <w:p w14:paraId="193192DB" w14:textId="72DCC1CB" w:rsidR="009A4C02" w:rsidRPr="00E948F0" w:rsidRDefault="009A4C02" w:rsidP="00E948F0">
      <w:pPr>
        <w:spacing w:line="276" w:lineRule="auto"/>
        <w:rPr>
          <w:rFonts w:cs="Times New Roman"/>
          <w:sz w:val="22"/>
          <w:szCs w:val="22"/>
        </w:rPr>
      </w:pPr>
      <w:r w:rsidRPr="00E948F0">
        <w:rPr>
          <w:rFonts w:cs="Times New Roman"/>
          <w:sz w:val="22"/>
          <w:szCs w:val="22"/>
        </w:rPr>
        <w:t>Attendu, en second lieu, qu</w:t>
      </w:r>
      <w:r w:rsidR="004037DF" w:rsidRPr="00E948F0">
        <w:rPr>
          <w:rFonts w:cs="Times New Roman"/>
          <w:sz w:val="22"/>
          <w:szCs w:val="22"/>
        </w:rPr>
        <w:t>’</w:t>
      </w:r>
      <w:r w:rsidRPr="00E948F0">
        <w:rPr>
          <w:rFonts w:cs="Times New Roman"/>
          <w:sz w:val="22"/>
          <w:szCs w:val="22"/>
        </w:rPr>
        <w:t>ayant encore retenu à bon droit que la réduction de la prescription de l</w:t>
      </w:r>
      <w:r w:rsidR="004037DF" w:rsidRPr="00E948F0">
        <w:rPr>
          <w:rFonts w:cs="Times New Roman"/>
          <w:sz w:val="22"/>
          <w:szCs w:val="22"/>
        </w:rPr>
        <w:t>’</w:t>
      </w:r>
      <w:r w:rsidRPr="00E948F0">
        <w:rPr>
          <w:rFonts w:cs="Times New Roman"/>
          <w:sz w:val="22"/>
          <w:szCs w:val="22"/>
        </w:rPr>
        <w:t>article L.</w:t>
      </w:r>
      <w:r w:rsidR="004037DF" w:rsidRPr="00E948F0">
        <w:rPr>
          <w:rFonts w:cs="Times New Roman"/>
          <w:sz w:val="22"/>
          <w:szCs w:val="22"/>
        </w:rPr>
        <w:t> </w:t>
      </w:r>
      <w:r w:rsidRPr="00E948F0">
        <w:rPr>
          <w:rFonts w:cs="Times New Roman"/>
          <w:sz w:val="22"/>
          <w:szCs w:val="22"/>
        </w:rPr>
        <w:t>110-4 du code de commerce, de dix à cinq ans, applicable le 19</w:t>
      </w:r>
      <w:r w:rsidR="004037DF" w:rsidRPr="00E948F0">
        <w:rPr>
          <w:rFonts w:cs="Times New Roman"/>
          <w:sz w:val="22"/>
          <w:szCs w:val="22"/>
        </w:rPr>
        <w:t> </w:t>
      </w:r>
      <w:r w:rsidRPr="00E948F0">
        <w:rPr>
          <w:rFonts w:cs="Times New Roman"/>
          <w:sz w:val="22"/>
          <w:szCs w:val="22"/>
        </w:rPr>
        <w:t>juin 2008, s</w:t>
      </w:r>
      <w:r w:rsidR="004037DF" w:rsidRPr="00E948F0">
        <w:rPr>
          <w:rFonts w:cs="Times New Roman"/>
          <w:sz w:val="22"/>
          <w:szCs w:val="22"/>
        </w:rPr>
        <w:t>’</w:t>
      </w:r>
      <w:r w:rsidRPr="00E948F0">
        <w:rPr>
          <w:rFonts w:cs="Times New Roman"/>
          <w:sz w:val="22"/>
          <w:szCs w:val="22"/>
        </w:rPr>
        <w:t>appliquait aux instances introduites postérieurement à cette date, sans que la durée totale de la prescription puisse excéder celle prévue par la loi antérieure, la cour d</w:t>
      </w:r>
      <w:r w:rsidR="004037DF" w:rsidRPr="00E948F0">
        <w:rPr>
          <w:rFonts w:cs="Times New Roman"/>
          <w:sz w:val="22"/>
          <w:szCs w:val="22"/>
        </w:rPr>
        <w:t>’</w:t>
      </w:r>
      <w:r w:rsidRPr="00E948F0">
        <w:rPr>
          <w:rFonts w:cs="Times New Roman"/>
          <w:sz w:val="22"/>
          <w:szCs w:val="22"/>
        </w:rPr>
        <w:t>appel, qui, après avoir retenu que l</w:t>
      </w:r>
      <w:r w:rsidR="004037DF" w:rsidRPr="00E948F0">
        <w:rPr>
          <w:rFonts w:cs="Times New Roman"/>
          <w:sz w:val="22"/>
          <w:szCs w:val="22"/>
        </w:rPr>
        <w:t>’</w:t>
      </w:r>
      <w:r w:rsidRPr="00E948F0">
        <w:rPr>
          <w:rFonts w:cs="Times New Roman"/>
          <w:sz w:val="22"/>
          <w:szCs w:val="22"/>
        </w:rPr>
        <w:t>exécution de l</w:t>
      </w:r>
      <w:r w:rsidR="004037DF" w:rsidRPr="00E948F0">
        <w:rPr>
          <w:rFonts w:cs="Times New Roman"/>
          <w:sz w:val="22"/>
          <w:szCs w:val="22"/>
        </w:rPr>
        <w:t>’</w:t>
      </w:r>
      <w:r w:rsidRPr="00E948F0">
        <w:rPr>
          <w:rFonts w:cs="Times New Roman"/>
          <w:sz w:val="22"/>
          <w:szCs w:val="22"/>
        </w:rPr>
        <w:t>échéancier avait interrompu la prescription, a fixé le point de départ de celle-ci à la date du dernier règlement effectué par les époux X</w:t>
      </w:r>
      <w:r w:rsidR="004037DF" w:rsidRPr="00E948F0">
        <w:rPr>
          <w:rFonts w:cs="Times New Roman"/>
          <w:sz w:val="22"/>
          <w:szCs w:val="22"/>
        </w:rPr>
        <w:t>…</w:t>
      </w:r>
      <w:r w:rsidRPr="00E948F0">
        <w:rPr>
          <w:rFonts w:cs="Times New Roman"/>
          <w:sz w:val="22"/>
          <w:szCs w:val="22"/>
        </w:rPr>
        <w:t>, en 2002, puis relevé qu</w:t>
      </w:r>
      <w:r w:rsidR="004037DF" w:rsidRPr="00E948F0">
        <w:rPr>
          <w:rFonts w:cs="Times New Roman"/>
          <w:sz w:val="22"/>
          <w:szCs w:val="22"/>
        </w:rPr>
        <w:t>’</w:t>
      </w:r>
      <w:r w:rsidRPr="00E948F0">
        <w:rPr>
          <w:rFonts w:cs="Times New Roman"/>
          <w:sz w:val="22"/>
          <w:szCs w:val="22"/>
        </w:rPr>
        <w:t>à la date de l</w:t>
      </w:r>
      <w:r w:rsidR="004037DF" w:rsidRPr="00E948F0">
        <w:rPr>
          <w:rFonts w:cs="Times New Roman"/>
          <w:sz w:val="22"/>
          <w:szCs w:val="22"/>
        </w:rPr>
        <w:t>’</w:t>
      </w:r>
      <w:r w:rsidRPr="00E948F0">
        <w:rPr>
          <w:rFonts w:cs="Times New Roman"/>
          <w:sz w:val="22"/>
          <w:szCs w:val="22"/>
        </w:rPr>
        <w:t>assignation introductive d</w:t>
      </w:r>
      <w:r w:rsidR="004037DF" w:rsidRPr="00E948F0">
        <w:rPr>
          <w:rFonts w:cs="Times New Roman"/>
          <w:sz w:val="22"/>
          <w:szCs w:val="22"/>
        </w:rPr>
        <w:t>’</w:t>
      </w:r>
      <w:r w:rsidRPr="00E948F0">
        <w:rPr>
          <w:rFonts w:cs="Times New Roman"/>
          <w:sz w:val="22"/>
          <w:szCs w:val="22"/>
        </w:rPr>
        <w:t>instance du 7</w:t>
      </w:r>
      <w:r w:rsidR="004037DF" w:rsidRPr="00E948F0">
        <w:rPr>
          <w:rFonts w:cs="Times New Roman"/>
          <w:sz w:val="22"/>
          <w:szCs w:val="22"/>
        </w:rPr>
        <w:t> </w:t>
      </w:r>
      <w:r w:rsidRPr="00E948F0">
        <w:rPr>
          <w:rFonts w:cs="Times New Roman"/>
          <w:sz w:val="22"/>
          <w:szCs w:val="22"/>
        </w:rPr>
        <w:t>janvier 2013, la prescription, qui ne pouvait dépasser dix ans, était acquise, a légalement justifié sa décision</w:t>
      </w:r>
      <w:r w:rsidR="004037DF" w:rsidRPr="00E948F0">
        <w:rPr>
          <w:rFonts w:cs="Times New Roman"/>
          <w:sz w:val="22"/>
          <w:szCs w:val="22"/>
        </w:rPr>
        <w:t> </w:t>
      </w:r>
      <w:r w:rsidRPr="00E948F0">
        <w:rPr>
          <w:rFonts w:cs="Times New Roman"/>
          <w:sz w:val="22"/>
          <w:szCs w:val="22"/>
        </w:rPr>
        <w:t>;</w:t>
      </w:r>
    </w:p>
    <w:p w14:paraId="1DDB9B8D" w14:textId="71F3CC8E" w:rsidR="009A4C02" w:rsidRPr="00E948F0" w:rsidRDefault="009A4C02" w:rsidP="00E948F0">
      <w:pPr>
        <w:spacing w:line="276" w:lineRule="auto"/>
        <w:rPr>
          <w:rFonts w:cs="Times New Roman"/>
          <w:sz w:val="22"/>
          <w:szCs w:val="22"/>
        </w:rPr>
      </w:pPr>
      <w:r w:rsidRPr="00E948F0">
        <w:rPr>
          <w:rFonts w:cs="Times New Roman"/>
          <w:sz w:val="22"/>
          <w:szCs w:val="22"/>
        </w:rPr>
        <w:lastRenderedPageBreak/>
        <w:t>Et attendu, enfin, qu</w:t>
      </w:r>
      <w:r w:rsidR="004037DF" w:rsidRPr="00E948F0">
        <w:rPr>
          <w:rFonts w:cs="Times New Roman"/>
          <w:sz w:val="22"/>
          <w:szCs w:val="22"/>
        </w:rPr>
        <w:t>’</w:t>
      </w:r>
      <w:r w:rsidRPr="00E948F0">
        <w:rPr>
          <w:rFonts w:cs="Times New Roman"/>
          <w:sz w:val="22"/>
          <w:szCs w:val="22"/>
        </w:rPr>
        <w:t>il ne résulte ni de l</w:t>
      </w:r>
      <w:r w:rsidR="004037DF" w:rsidRPr="00E948F0">
        <w:rPr>
          <w:rFonts w:cs="Times New Roman"/>
          <w:sz w:val="22"/>
          <w:szCs w:val="22"/>
        </w:rPr>
        <w:t>’</w:t>
      </w:r>
      <w:r w:rsidRPr="00E948F0">
        <w:rPr>
          <w:rFonts w:cs="Times New Roman"/>
          <w:sz w:val="22"/>
          <w:szCs w:val="22"/>
        </w:rPr>
        <w:t>arrêt ni de ses conclusions d</w:t>
      </w:r>
      <w:r w:rsidR="004037DF" w:rsidRPr="00E948F0">
        <w:rPr>
          <w:rFonts w:cs="Times New Roman"/>
          <w:sz w:val="22"/>
          <w:szCs w:val="22"/>
        </w:rPr>
        <w:t>’</w:t>
      </w:r>
      <w:r w:rsidRPr="00E948F0">
        <w:rPr>
          <w:rFonts w:cs="Times New Roman"/>
          <w:sz w:val="22"/>
          <w:szCs w:val="22"/>
        </w:rPr>
        <w:t>appel que l</w:t>
      </w:r>
      <w:r w:rsidR="004037DF" w:rsidRPr="00E948F0">
        <w:rPr>
          <w:rFonts w:cs="Times New Roman"/>
          <w:sz w:val="22"/>
          <w:szCs w:val="22"/>
        </w:rPr>
        <w:t>’</w:t>
      </w:r>
      <w:r w:rsidRPr="00E948F0">
        <w:rPr>
          <w:rFonts w:cs="Times New Roman"/>
          <w:sz w:val="22"/>
          <w:szCs w:val="22"/>
        </w:rPr>
        <w:t>APST ait prétendu que l</w:t>
      </w:r>
      <w:r w:rsidR="004037DF" w:rsidRPr="00E948F0">
        <w:rPr>
          <w:rFonts w:cs="Times New Roman"/>
          <w:sz w:val="22"/>
          <w:szCs w:val="22"/>
        </w:rPr>
        <w:t>’</w:t>
      </w:r>
      <w:r w:rsidRPr="00E948F0">
        <w:rPr>
          <w:rFonts w:cs="Times New Roman"/>
          <w:sz w:val="22"/>
          <w:szCs w:val="22"/>
        </w:rPr>
        <w:t>action en paiement du capital restant dû se prescrit à compter de la déchéance du terme, emportant son exigibilité, et que la date de déchéance du terme, faute que celle-ci ait été prononcée avant la fin de l</w:t>
      </w:r>
      <w:r w:rsidR="004037DF" w:rsidRPr="00E948F0">
        <w:rPr>
          <w:rFonts w:cs="Times New Roman"/>
          <w:sz w:val="22"/>
          <w:szCs w:val="22"/>
        </w:rPr>
        <w:t>’</w:t>
      </w:r>
      <w:r w:rsidRPr="00E948F0">
        <w:rPr>
          <w:rFonts w:cs="Times New Roman"/>
          <w:sz w:val="22"/>
          <w:szCs w:val="22"/>
        </w:rPr>
        <w:t>échéancier convenu entre les parties, devait être regardée comme étant celle de la dernière échéance fixée par cet échéancier</w:t>
      </w:r>
      <w:r w:rsidR="004037DF" w:rsidRPr="00E948F0">
        <w:rPr>
          <w:rFonts w:cs="Times New Roman"/>
          <w:sz w:val="22"/>
          <w:szCs w:val="22"/>
        </w:rPr>
        <w:t> </w:t>
      </w:r>
      <w:r w:rsidRPr="00E948F0">
        <w:rPr>
          <w:rFonts w:cs="Times New Roman"/>
          <w:sz w:val="22"/>
          <w:szCs w:val="22"/>
        </w:rPr>
        <w:t>; que le grief de la quatrième branche est nouveau et mélangé de fait et de droit</w:t>
      </w:r>
      <w:r w:rsidR="004037DF" w:rsidRPr="00E948F0">
        <w:rPr>
          <w:rFonts w:cs="Times New Roman"/>
          <w:sz w:val="22"/>
          <w:szCs w:val="22"/>
        </w:rPr>
        <w:t> </w:t>
      </w:r>
      <w:r w:rsidRPr="00E948F0">
        <w:rPr>
          <w:rFonts w:cs="Times New Roman"/>
          <w:sz w:val="22"/>
          <w:szCs w:val="22"/>
        </w:rPr>
        <w:t>;</w:t>
      </w:r>
    </w:p>
    <w:p w14:paraId="0CEB2859" w14:textId="06981724" w:rsidR="009A4C02" w:rsidRPr="00E948F0" w:rsidRDefault="009A4C02" w:rsidP="00E948F0">
      <w:pPr>
        <w:spacing w:line="276" w:lineRule="auto"/>
        <w:rPr>
          <w:rFonts w:cs="Times New Roman"/>
          <w:sz w:val="22"/>
          <w:szCs w:val="22"/>
        </w:rPr>
      </w:pPr>
      <w:r w:rsidRPr="00E948F0">
        <w:rPr>
          <w:rFonts w:cs="Times New Roman"/>
          <w:sz w:val="22"/>
          <w:szCs w:val="22"/>
        </w:rPr>
        <w:t>D</w:t>
      </w:r>
      <w:r w:rsidR="004037DF" w:rsidRPr="00E948F0">
        <w:rPr>
          <w:rFonts w:cs="Times New Roman"/>
          <w:sz w:val="22"/>
          <w:szCs w:val="22"/>
        </w:rPr>
        <w:t>’</w:t>
      </w:r>
      <w:r w:rsidRPr="00E948F0">
        <w:rPr>
          <w:rFonts w:cs="Times New Roman"/>
          <w:sz w:val="22"/>
          <w:szCs w:val="22"/>
        </w:rPr>
        <w:t>où il suit que le moyen, pour partie irrecevable, est mal fondé pour le surplus</w:t>
      </w:r>
      <w:r w:rsidR="004037DF" w:rsidRPr="00E948F0">
        <w:rPr>
          <w:rFonts w:cs="Times New Roman"/>
          <w:sz w:val="22"/>
          <w:szCs w:val="22"/>
        </w:rPr>
        <w:t> </w:t>
      </w:r>
      <w:r w:rsidRPr="00E948F0">
        <w:rPr>
          <w:rFonts w:cs="Times New Roman"/>
          <w:sz w:val="22"/>
          <w:szCs w:val="22"/>
        </w:rPr>
        <w:t>;</w:t>
      </w:r>
    </w:p>
    <w:p w14:paraId="347793AF" w14:textId="40D7B2AE" w:rsidR="009A4C02" w:rsidRPr="00E948F0" w:rsidRDefault="009A4C02" w:rsidP="00E948F0">
      <w:pPr>
        <w:spacing w:line="276" w:lineRule="auto"/>
        <w:rPr>
          <w:rFonts w:cs="Times New Roman"/>
          <w:sz w:val="22"/>
          <w:szCs w:val="22"/>
        </w:rPr>
      </w:pPr>
      <w:r w:rsidRPr="00E948F0">
        <w:rPr>
          <w:rFonts w:cs="Times New Roman"/>
          <w:sz w:val="22"/>
          <w:szCs w:val="22"/>
        </w:rPr>
        <w:t>PAR CES MOTIFS</w:t>
      </w:r>
      <w:r w:rsidR="004037DF" w:rsidRPr="00E948F0">
        <w:rPr>
          <w:rFonts w:cs="Times New Roman"/>
          <w:sz w:val="22"/>
          <w:szCs w:val="22"/>
        </w:rPr>
        <w:t> </w:t>
      </w:r>
      <w:r w:rsidRPr="00E948F0">
        <w:rPr>
          <w:rFonts w:cs="Times New Roman"/>
          <w:sz w:val="22"/>
          <w:szCs w:val="22"/>
        </w:rPr>
        <w:t>:</w:t>
      </w:r>
    </w:p>
    <w:p w14:paraId="7C6EEE61" w14:textId="337952AA" w:rsidR="009A4C02" w:rsidRPr="00E948F0" w:rsidRDefault="009A4C02" w:rsidP="00E948F0">
      <w:pPr>
        <w:spacing w:line="276" w:lineRule="auto"/>
        <w:rPr>
          <w:rFonts w:cs="Times New Roman"/>
          <w:sz w:val="22"/>
          <w:szCs w:val="22"/>
        </w:rPr>
      </w:pPr>
      <w:r w:rsidRPr="00E948F0">
        <w:rPr>
          <w:rFonts w:cs="Times New Roman"/>
          <w:sz w:val="22"/>
          <w:szCs w:val="22"/>
        </w:rPr>
        <w:t>REJETTE le pourvoi</w:t>
      </w:r>
      <w:r w:rsidR="004037DF" w:rsidRPr="00E948F0">
        <w:rPr>
          <w:rFonts w:cs="Times New Roman"/>
          <w:sz w:val="22"/>
          <w:szCs w:val="22"/>
        </w:rPr>
        <w:t> </w:t>
      </w:r>
      <w:r w:rsidRPr="00E948F0">
        <w:rPr>
          <w:rFonts w:cs="Times New Roman"/>
          <w:sz w:val="22"/>
          <w:szCs w:val="22"/>
        </w:rPr>
        <w:t>;</w:t>
      </w:r>
    </w:p>
    <w:sectPr w:rsidR="009A4C02" w:rsidRPr="00E948F0" w:rsidSect="00E41D86">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17" w:right="1417" w:bottom="1417" w:left="1417"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B9FE" w14:textId="77777777" w:rsidR="005842E2" w:rsidRDefault="005842E2" w:rsidP="00B87D46">
      <w:r>
        <w:separator/>
      </w:r>
    </w:p>
  </w:endnote>
  <w:endnote w:type="continuationSeparator" w:id="0">
    <w:p w14:paraId="2F25C12E" w14:textId="77777777" w:rsidR="005842E2" w:rsidRDefault="005842E2" w:rsidP="00B8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
    <w:altName w:val="Times New Roman"/>
    <w:panose1 w:val="00000000000000000000"/>
    <w:charset w:val="00"/>
    <w:family w:val="roman"/>
    <w:notTrueType/>
    <w:pitch w:val="default"/>
  </w:font>
  <w:font w:name="Charter">
    <w:charset w:val="00"/>
    <w:family w:val="roman"/>
    <w:pitch w:val="variable"/>
    <w:sig w:usb0="800000AF" w:usb1="1000204A" w:usb2="00000000" w:usb3="00000000" w:csb0="00000011" w:csb1="00000000"/>
  </w:font>
  <w:font w:name="Times New Roman (Corp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harter Roman">
    <w:altName w:val="CHARTER ROMAN"/>
    <w:charset w:val="00"/>
    <w:family w:val="roman"/>
    <w:pitch w:val="variable"/>
    <w:sig w:usb0="800000AF" w:usb1="1000204A" w:usb2="00000000" w:usb3="00000000" w:csb0="00000011" w:csb1="00000000"/>
  </w:font>
  <w:font w:name="Lucida Grande">
    <w:charset w:val="00"/>
    <w:family w:val="swiss"/>
    <w:pitch w:val="variable"/>
    <w:sig w:usb0="E1000AEF" w:usb1="5000A1FF" w:usb2="00000000" w:usb3="00000000" w:csb0="000001BF" w:csb1="00000000"/>
  </w:font>
  <w:font w:name="Times New Roman (Titre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0132910"/>
      <w:docPartObj>
        <w:docPartGallery w:val="Page Numbers (Bottom of Page)"/>
        <w:docPartUnique/>
      </w:docPartObj>
    </w:sdtPr>
    <w:sdtEndPr>
      <w:rPr>
        <w:rStyle w:val="Numrodepage"/>
      </w:rPr>
    </w:sdtEndPr>
    <w:sdtContent>
      <w:p w14:paraId="68DC9926" w14:textId="77777777" w:rsidR="00FF78D8" w:rsidRDefault="00FF78D8" w:rsidP="00B87D46">
        <w:pPr>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1EC3A91" w14:textId="77777777" w:rsidR="00FF78D8" w:rsidRDefault="00FF78D8" w:rsidP="00B87D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1D98" w14:textId="77777777" w:rsidR="00FF78D8" w:rsidRPr="00BF3827" w:rsidRDefault="00FF78D8" w:rsidP="00426EB2">
    <w:pPr>
      <w:jc w:val="center"/>
    </w:pPr>
    <w:r w:rsidRPr="00BF3827">
      <w:t xml:space="preserve">Page </w:t>
    </w:r>
    <w:r w:rsidRPr="00BF3827">
      <w:fldChar w:fldCharType="begin"/>
    </w:r>
    <w:r w:rsidRPr="00BF3827">
      <w:instrText>PAGE  \* Arabic  \* MERGEFORMAT</w:instrText>
    </w:r>
    <w:r w:rsidRPr="00BF3827">
      <w:fldChar w:fldCharType="separate"/>
    </w:r>
    <w:r w:rsidRPr="00BF3827">
      <w:t>2</w:t>
    </w:r>
    <w:r w:rsidRPr="00BF3827">
      <w:fldChar w:fldCharType="end"/>
    </w:r>
    <w:r w:rsidRPr="00BF3827">
      <w:t xml:space="preserve"> sur </w:t>
    </w:r>
    <w:r w:rsidR="000E5F1B">
      <w:fldChar w:fldCharType="begin"/>
    </w:r>
    <w:r w:rsidR="000E5F1B">
      <w:instrText>NUMPAGES  \* Arabic  \* MERGEFORMAT</w:instrText>
    </w:r>
    <w:r w:rsidR="000E5F1B">
      <w:fldChar w:fldCharType="separate"/>
    </w:r>
    <w:r w:rsidRPr="00BF3827">
      <w:t>2</w:t>
    </w:r>
    <w:r w:rsidR="000E5F1B">
      <w:fldChar w:fldCharType="end"/>
    </w:r>
  </w:p>
  <w:p w14:paraId="226E2CFB" w14:textId="77777777" w:rsidR="00FF78D8" w:rsidRPr="00BF3827" w:rsidRDefault="00FF78D8" w:rsidP="00B87D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7D56" w14:textId="77777777" w:rsidR="00426EB2" w:rsidRDefault="00426E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1171" w14:textId="77777777" w:rsidR="005842E2" w:rsidRDefault="005842E2" w:rsidP="00B87D46">
      <w:r>
        <w:separator/>
      </w:r>
    </w:p>
  </w:footnote>
  <w:footnote w:type="continuationSeparator" w:id="0">
    <w:p w14:paraId="6A1E05B8" w14:textId="77777777" w:rsidR="005842E2" w:rsidRDefault="005842E2" w:rsidP="00B8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93B7" w14:textId="77777777" w:rsidR="00426EB2" w:rsidRDefault="00426E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2D7A" w14:textId="77777777" w:rsidR="00426EB2" w:rsidRDefault="00426EB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C763" w14:textId="77777777" w:rsidR="00426EB2" w:rsidRDefault="00426E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471"/>
    <w:multiLevelType w:val="multilevel"/>
    <w:tmpl w:val="040C0029"/>
    <w:name w:val="Liste numérotée pour style liste matière actualisée new532"/>
    <w:lvl w:ilvl="0">
      <w:start w:val="1"/>
      <w:numFmt w:val="decimal"/>
      <w:suff w:val="space"/>
      <w:lvlText w:val="Chapit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3E7B2E"/>
    <w:multiLevelType w:val="multilevel"/>
    <w:tmpl w:val="2B06FFDC"/>
    <w:name w:val="Liste numérotée matière actualisée34"/>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 w15:restartNumberingAfterBreak="0">
    <w:nsid w:val="05CE4FCB"/>
    <w:multiLevelType w:val="multilevel"/>
    <w:tmpl w:val="040C001D"/>
    <w:name w:val="Liste numérotée pour style liste matière actualisée new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992E0D"/>
    <w:multiLevelType w:val="multilevel"/>
    <w:tmpl w:val="55B8C93E"/>
    <w:name w:val="Liste numérotée pour style liste matière actualisée new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3"/>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3"/>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 w15:restartNumberingAfterBreak="0">
    <w:nsid w:val="09FB12BD"/>
    <w:multiLevelType w:val="multilevel"/>
    <w:tmpl w:val="2B06FFDC"/>
    <w:name w:val="Liste numérotée pour style liste matière actualisée343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5" w15:restartNumberingAfterBreak="0">
    <w:nsid w:val="0F6D0A0C"/>
    <w:multiLevelType w:val="multilevel"/>
    <w:tmpl w:val="13E82EF2"/>
    <w:name w:val="Liste numérotée pour style liste matière actualisée34"/>
    <w:lvl w:ilvl="0">
      <w:start w:val="1"/>
      <w:numFmt w:val="decimal"/>
      <w:suff w:val="space"/>
      <w:lvlText w:val="Partie %1."/>
      <w:lvlJc w:val="left"/>
      <w:pPr>
        <w:ind w:left="0" w:firstLine="0"/>
      </w:pPr>
      <w:rPr>
        <w:rFonts w:ascii="Garamond" w:hAnsi="Garamond" w:hint="default"/>
        <w:b/>
        <w:i w:val="0"/>
        <w:caps/>
        <w:sz w:val="24"/>
      </w:rPr>
    </w:lvl>
    <w:lvl w:ilvl="1">
      <w:start w:val="1"/>
      <w:numFmt w:val="decimal"/>
      <w:suff w:val="space"/>
      <w:lvlText w:val="Titre %2."/>
      <w:lvlJc w:val="left"/>
      <w:pPr>
        <w:ind w:left="284" w:firstLine="0"/>
      </w:pPr>
      <w:rPr>
        <w:rFonts w:ascii="Garamond" w:hAnsi="Garamond" w:hint="default"/>
        <w:b/>
        <w:i w:val="0"/>
        <w:caps/>
        <w:sz w:val="23"/>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3"/>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6" w15:restartNumberingAfterBreak="0">
    <w:nsid w:val="15963F1E"/>
    <w:multiLevelType w:val="hybridMultilevel"/>
    <w:tmpl w:val="FA60BEB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056162"/>
    <w:multiLevelType w:val="hybridMultilevel"/>
    <w:tmpl w:val="8AFA36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136F2E"/>
    <w:multiLevelType w:val="hybridMultilevel"/>
    <w:tmpl w:val="12AEEBEE"/>
    <w:name w:val="Liste numérotée pour style liste matière actualisée new52"/>
    <w:lvl w:ilvl="0" w:tplc="DDA80A0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80535"/>
    <w:multiLevelType w:val="hybridMultilevel"/>
    <w:tmpl w:val="BF3858B6"/>
    <w:lvl w:ilvl="0" w:tplc="682A6E3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8173A"/>
    <w:multiLevelType w:val="multilevel"/>
    <w:tmpl w:val="5E041396"/>
    <w:styleLink w:val="Listeactuelle5"/>
    <w:lvl w:ilvl="0">
      <w:start w:val="1"/>
      <w:numFmt w:val="bullet"/>
      <w:lvlText w:val=""/>
      <w:lvlJc w:val="left"/>
      <w:pPr>
        <w:ind w:left="0" w:firstLine="0"/>
      </w:pPr>
      <w:rPr>
        <w:rFonts w:ascii="Symbol" w:hAnsi="Symbol"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B71DBE"/>
    <w:multiLevelType w:val="multilevel"/>
    <w:tmpl w:val="265CEC4E"/>
    <w:name w:val="Liste numérotée pour ICH"/>
    <w:lvl w:ilvl="0">
      <w:start w:val="1"/>
      <w:numFmt w:val="decimal"/>
      <w:suff w:val="space"/>
      <w:lvlText w:val="Leçon %1"/>
      <w:lvlJc w:val="left"/>
      <w:pPr>
        <w:ind w:left="0" w:firstLine="0"/>
      </w:pPr>
      <w:rPr>
        <w:rFonts w:ascii="Times New Roman Gras" w:hAnsi="Times New Roman Gras" w:hint="default"/>
        <w:b/>
        <w:i w:val="0"/>
        <w:caps/>
        <w:sz w:val="28"/>
      </w:rPr>
    </w:lvl>
    <w:lvl w:ilvl="1">
      <w:start w:val="1"/>
      <w:numFmt w:val="none"/>
      <w:pStyle w:val="Titre"/>
      <w:suff w:val="nothing"/>
      <w:lvlText w:val=""/>
      <w:lvlJc w:val="left"/>
      <w:pPr>
        <w:ind w:left="0" w:firstLine="0"/>
      </w:pPr>
      <w:rPr>
        <w:rFonts w:hint="default"/>
        <w:b/>
        <w:i w:val="0"/>
        <w:caps/>
        <w:sz w:val="24"/>
        <w:u w:val="none"/>
      </w:rPr>
    </w:lvl>
    <w:lvl w:ilvl="2">
      <w:start w:val="1"/>
      <w:numFmt w:val="none"/>
      <w:suff w:val="nothing"/>
      <w:lvlText w:val=""/>
      <w:lvlJc w:val="left"/>
      <w:pPr>
        <w:ind w:left="0" w:firstLine="0"/>
      </w:pPr>
      <w:rPr>
        <w:rFonts w:hint="default"/>
        <w:b/>
        <w:i w:val="0"/>
        <w:caps/>
        <w:sz w:val="24"/>
      </w:rPr>
    </w:lvl>
    <w:lvl w:ilvl="3">
      <w:start w:val="1"/>
      <w:numFmt w:val="none"/>
      <w:suff w:val="nothing"/>
      <w:lvlText w:val=""/>
      <w:lvlJc w:val="left"/>
      <w:pPr>
        <w:ind w:left="0" w:firstLine="0"/>
      </w:pPr>
      <w:rPr>
        <w:rFonts w:hint="default"/>
        <w:b/>
        <w:i w:val="0"/>
        <w:caps/>
        <w:sz w:val="22"/>
      </w:rPr>
    </w:lvl>
    <w:lvl w:ilvl="4">
      <w:start w:val="1"/>
      <w:numFmt w:val="none"/>
      <w:suff w:val="nothing"/>
      <w:lvlText w:val=""/>
      <w:lvlJc w:val="left"/>
      <w:pPr>
        <w:ind w:left="0" w:firstLine="0"/>
      </w:pPr>
      <w:rPr>
        <w:rFonts w:hint="default"/>
        <w:b/>
        <w:i w:val="0"/>
        <w:sz w:val="24"/>
      </w:rPr>
    </w:lvl>
    <w:lvl w:ilvl="5">
      <w:start w:val="1"/>
      <w:numFmt w:val="none"/>
      <w:suff w:val="nothing"/>
      <w:lvlText w:val=""/>
      <w:lvlJc w:val="left"/>
      <w:pPr>
        <w:ind w:left="0" w:firstLine="0"/>
      </w:pPr>
      <w:rPr>
        <w:rFonts w:hint="default"/>
        <w:b/>
        <w:i w:val="0"/>
      </w:rPr>
    </w:lvl>
    <w:lvl w:ilvl="6">
      <w:start w:val="1"/>
      <w:numFmt w:val="none"/>
      <w:suff w:val="nothing"/>
      <w:lvlText w:val=""/>
      <w:lvlJc w:val="left"/>
      <w:pPr>
        <w:ind w:left="0" w:firstLine="0"/>
      </w:pPr>
      <w:rPr>
        <w:rFonts w:hint="default"/>
        <w:b/>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B8F6BF9"/>
    <w:multiLevelType w:val="multilevel"/>
    <w:tmpl w:val="2B06FFDC"/>
    <w:name w:val="Liste numérotée pour style liste matière actualisée344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3" w15:restartNumberingAfterBreak="0">
    <w:nsid w:val="1E1C42B1"/>
    <w:multiLevelType w:val="hybridMultilevel"/>
    <w:tmpl w:val="60A281A2"/>
    <w:lvl w:ilvl="0" w:tplc="12685D9A">
      <w:start w:val="1"/>
      <w:numFmt w:val="decimal"/>
      <w:pStyle w:val="Titre1"/>
      <w:lvlText w:val="Section %1."/>
      <w:lvlJc w:val="left"/>
      <w:pPr>
        <w:ind w:left="851" w:hanging="794"/>
      </w:pPr>
      <w:rPr>
        <w:rFonts w:ascii="Charter" w:hAnsi="Charter" w:hint="default"/>
        <w:b w:val="0"/>
        <w:i/>
        <w:color w:val="000000" w:themeColor="text1"/>
        <w:sz w:val="23"/>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2D44F1"/>
    <w:multiLevelType w:val="multilevel"/>
    <w:tmpl w:val="2B06FFDC"/>
    <w:name w:val="Liste numérotée matière actualisée3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5" w15:restartNumberingAfterBreak="0">
    <w:nsid w:val="21D40718"/>
    <w:multiLevelType w:val="singleLevel"/>
    <w:tmpl w:val="B67E93B2"/>
    <w:lvl w:ilvl="0">
      <w:start w:val="1"/>
      <w:numFmt w:val="bullet"/>
      <w:lvlText w:val="-"/>
      <w:lvlJc w:val="left"/>
      <w:pPr>
        <w:tabs>
          <w:tab w:val="num" w:pos="360"/>
        </w:tabs>
        <w:ind w:left="360" w:hanging="360"/>
      </w:pPr>
    </w:lvl>
  </w:abstractNum>
  <w:abstractNum w:abstractNumId="16" w15:restartNumberingAfterBreak="0">
    <w:nsid w:val="21FA33F3"/>
    <w:multiLevelType w:val="multilevel"/>
    <w:tmpl w:val="F450579E"/>
    <w:styleLink w:val="Listeactuelle3"/>
    <w:lvl w:ilvl="0">
      <w:start w:val="1"/>
      <w:numFmt w:val="bullet"/>
      <w:lvlText w:val=""/>
      <w:lvlJc w:val="left"/>
      <w:pPr>
        <w:ind w:left="360" w:hanging="36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0112B5"/>
    <w:multiLevelType w:val="multilevel"/>
    <w:tmpl w:val="5DAC24DE"/>
    <w:name w:val="Liste numérotée matière actualisée3"/>
    <w:lvl w:ilvl="0">
      <w:start w:val="1"/>
      <w:numFmt w:val="decimal"/>
      <w:suff w:val="space"/>
      <w:lvlText w:val="Partie %1."/>
      <w:lvlJc w:val="left"/>
      <w:pPr>
        <w:ind w:left="2268" w:hanging="2268"/>
      </w:pPr>
      <w:rPr>
        <w:rFonts w:ascii="Garamond" w:hAnsi="Garamond"/>
        <w:b/>
        <w:i w:val="0"/>
        <w:sz w:val="24"/>
      </w:rPr>
    </w:lvl>
    <w:lvl w:ilvl="1">
      <w:start w:val="1"/>
      <w:numFmt w:val="decimal"/>
      <w:suff w:val="space"/>
      <w:lvlText w:val="Chapitre %2."/>
      <w:lvlJc w:val="left"/>
      <w:pPr>
        <w:ind w:left="2552" w:hanging="2268"/>
      </w:pPr>
      <w:rPr>
        <w:rFonts w:ascii="Charter" w:hAnsi="Charter" w:hint="default"/>
        <w:b/>
        <w:i w:val="0"/>
        <w:sz w:val="23"/>
        <w:u w:val="none"/>
      </w:rPr>
    </w:lvl>
    <w:lvl w:ilvl="2">
      <w:start w:val="1"/>
      <w:numFmt w:val="decimal"/>
      <w:suff w:val="space"/>
      <w:lvlText w:val="Section %3."/>
      <w:lvlJc w:val="left"/>
      <w:pPr>
        <w:ind w:left="567" w:firstLine="0"/>
      </w:pPr>
      <w:rPr>
        <w:rFonts w:ascii="Charter" w:hAnsi="Charter" w:hint="default"/>
        <w:b/>
        <w:i w:val="0"/>
        <w:sz w:val="23"/>
      </w:rPr>
    </w:lvl>
    <w:lvl w:ilvl="3">
      <w:start w:val="1"/>
      <w:numFmt w:val="decimal"/>
      <w:suff w:val="space"/>
      <w:lvlText w:val="§%4."/>
      <w:lvlJc w:val="left"/>
      <w:pPr>
        <w:ind w:left="851" w:firstLine="0"/>
      </w:pPr>
      <w:rPr>
        <w:rFonts w:ascii="Charter" w:hAnsi="Charter" w:hint="default"/>
        <w:b/>
        <w:i w:val="0"/>
        <w:sz w:val="23"/>
      </w:rPr>
    </w:lvl>
    <w:lvl w:ilvl="4">
      <w:start w:val="1"/>
      <w:numFmt w:val="upperLetter"/>
      <w:suff w:val="space"/>
      <w:lvlText w:val="%5."/>
      <w:lvlJc w:val="left"/>
      <w:pPr>
        <w:ind w:left="1134" w:firstLine="0"/>
      </w:pPr>
      <w:rPr>
        <w:rFonts w:ascii="Charter" w:hAnsi="Charter" w:hint="default"/>
        <w:b/>
        <w:i w:val="0"/>
        <w:sz w:val="23"/>
      </w:rPr>
    </w:lvl>
    <w:lvl w:ilvl="5">
      <w:start w:val="1"/>
      <w:numFmt w:val="decimal"/>
      <w:suff w:val="space"/>
      <w:lvlText w:val="%6."/>
      <w:lvlJc w:val="left"/>
      <w:pPr>
        <w:ind w:left="1418" w:firstLine="0"/>
      </w:pPr>
      <w:rPr>
        <w:rFonts w:ascii="Charter" w:hAnsi="Charter" w:hint="default"/>
        <w:b/>
        <w:i w:val="0"/>
      </w:rPr>
    </w:lvl>
    <w:lvl w:ilvl="6">
      <w:start w:val="1"/>
      <w:numFmt w:val="lowerLetter"/>
      <w:suff w:val="space"/>
      <w:lvlText w:val="%7)."/>
      <w:lvlJc w:val="left"/>
      <w:pPr>
        <w:ind w:left="1701" w:firstLine="0"/>
      </w:pPr>
      <w:rPr>
        <w:rFonts w:hint="default"/>
        <w:b/>
        <w:i w:val="0"/>
        <w:sz w:val="23"/>
      </w:rPr>
    </w:lvl>
    <w:lvl w:ilvl="7">
      <w:start w:val="1"/>
      <w:numFmt w:val="lowerRoman"/>
      <w:suff w:val="space"/>
      <w:lvlText w:val="%8)."/>
      <w:lvlJc w:val="left"/>
      <w:pPr>
        <w:ind w:left="1985" w:firstLine="0"/>
      </w:pPr>
      <w:rPr>
        <w:rFonts w:ascii="Charter" w:hAnsi="Charter" w:hint="default"/>
      </w:rPr>
    </w:lvl>
    <w:lvl w:ilvl="8">
      <w:start w:val="1"/>
      <w:numFmt w:val="bullet"/>
      <w:suff w:val="space"/>
      <w:lvlText w:val="è"/>
      <w:lvlJc w:val="left"/>
      <w:pPr>
        <w:ind w:left="2268" w:firstLine="0"/>
      </w:pPr>
      <w:rPr>
        <w:rFonts w:ascii="Wingdings" w:hAnsi="Wingdings" w:hint="default"/>
      </w:rPr>
    </w:lvl>
  </w:abstractNum>
  <w:abstractNum w:abstractNumId="18" w15:restartNumberingAfterBreak="0">
    <w:nsid w:val="32B9137F"/>
    <w:multiLevelType w:val="multilevel"/>
    <w:tmpl w:val="2B06FFDC"/>
    <w:name w:val="Liste numérotée pour style liste matière actualisée343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19" w15:restartNumberingAfterBreak="0">
    <w:nsid w:val="37213D93"/>
    <w:multiLevelType w:val="multilevel"/>
    <w:tmpl w:val="2B06FFDC"/>
    <w:name w:val="Liste numérotée matière actualisée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0" w15:restartNumberingAfterBreak="0">
    <w:nsid w:val="37AC070B"/>
    <w:multiLevelType w:val="multilevel"/>
    <w:tmpl w:val="8C202D1C"/>
    <w:styleLink w:val="Listeactuelle1"/>
    <w:lvl w:ilvl="0">
      <w:start w:val="1"/>
      <w:numFmt w:val="decimal"/>
      <w:lvlText w:val="%1."/>
      <w:lvlJc w:val="left"/>
      <w:pPr>
        <w:tabs>
          <w:tab w:val="num" w:pos="397"/>
        </w:tabs>
        <w:ind w:left="0" w:firstLine="0"/>
      </w:pPr>
      <w:rPr>
        <w:rFonts w:ascii="Charter" w:hAnsi="Charter" w:hint="default"/>
        <w:b/>
        <w:i w:val="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A96780"/>
    <w:multiLevelType w:val="hybridMultilevel"/>
    <w:tmpl w:val="2EDE8278"/>
    <w:lvl w:ilvl="0" w:tplc="6A409302">
      <w:start w:val="1"/>
      <w:numFmt w:val="lowerLetter"/>
      <w:pStyle w:val="Titre9"/>
      <w:lvlText w:val="%1."/>
      <w:lvlJc w:val="left"/>
      <w:pPr>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432598"/>
    <w:multiLevelType w:val="multilevel"/>
    <w:tmpl w:val="2B06FFDC"/>
    <w:name w:val="Liste numérotée pour style liste matière actualisée34422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3" w15:restartNumberingAfterBreak="0">
    <w:nsid w:val="3F4C1A67"/>
    <w:multiLevelType w:val="multilevel"/>
    <w:tmpl w:val="2B06FFDC"/>
    <w:name w:val="Liste numérotée pour style liste matière actualisée34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4" w15:restartNumberingAfterBreak="0">
    <w:nsid w:val="40B17ACF"/>
    <w:multiLevelType w:val="hybridMultilevel"/>
    <w:tmpl w:val="8AFA36C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B10B2D"/>
    <w:multiLevelType w:val="multilevel"/>
    <w:tmpl w:val="040C001D"/>
    <w:name w:val="Essai 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B777D1"/>
    <w:multiLevelType w:val="multilevel"/>
    <w:tmpl w:val="2B06FFDC"/>
    <w:lvl w:ilvl="0">
      <w:start w:val="1"/>
      <w:numFmt w:val="decimal"/>
      <w:pStyle w:val="N1Partie"/>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pStyle w:val="N3Chapitre"/>
      <w:suff w:val="space"/>
      <w:lvlText w:val="Chapitre %3."/>
      <w:lvlJc w:val="left"/>
      <w:pPr>
        <w:ind w:left="567" w:firstLine="0"/>
      </w:pPr>
      <w:rPr>
        <w:rFonts w:ascii="Garamond" w:hAnsi="Garamond" w:hint="default"/>
        <w:b/>
        <w:i w:val="0"/>
        <w:caps/>
        <w:sz w:val="24"/>
      </w:rPr>
    </w:lvl>
    <w:lvl w:ilvl="3">
      <w:start w:val="1"/>
      <w:numFmt w:val="decimal"/>
      <w:pStyle w:val="N4Section"/>
      <w:suff w:val="space"/>
      <w:lvlText w:val="Section %4."/>
      <w:lvlJc w:val="left"/>
      <w:pPr>
        <w:ind w:left="851" w:firstLine="0"/>
      </w:pPr>
      <w:rPr>
        <w:rFonts w:ascii="Garamond" w:hAnsi="Garamond" w:hint="default"/>
        <w:b/>
        <w:i w:val="0"/>
        <w:caps/>
        <w:sz w:val="22"/>
      </w:rPr>
    </w:lvl>
    <w:lvl w:ilvl="4">
      <w:start w:val="1"/>
      <w:numFmt w:val="decimal"/>
      <w:pStyle w:val="N5Paragraphe"/>
      <w:suff w:val="space"/>
      <w:lvlText w:val="§%5."/>
      <w:lvlJc w:val="left"/>
      <w:pPr>
        <w:ind w:left="1134" w:firstLine="0"/>
      </w:pPr>
      <w:rPr>
        <w:rFonts w:ascii="Garamond" w:hAnsi="Garamond" w:hint="default"/>
        <w:b/>
        <w:i w:val="0"/>
        <w:sz w:val="24"/>
      </w:rPr>
    </w:lvl>
    <w:lvl w:ilvl="5">
      <w:start w:val="1"/>
      <w:numFmt w:val="upperLetter"/>
      <w:pStyle w:val="N6ASousparagraphe"/>
      <w:suff w:val="space"/>
      <w:lvlText w:val="%6)"/>
      <w:lvlJc w:val="left"/>
      <w:pPr>
        <w:ind w:left="1418" w:firstLine="0"/>
      </w:pPr>
      <w:rPr>
        <w:rFonts w:ascii="Garamond" w:hAnsi="Garamond" w:hint="default"/>
        <w:b/>
        <w:i w:val="0"/>
      </w:rPr>
    </w:lvl>
    <w:lvl w:ilvl="6">
      <w:start w:val="1"/>
      <w:numFmt w:val="decimal"/>
      <w:pStyle w:val="N71et2"/>
      <w:suff w:val="space"/>
      <w:lvlText w:val="%7."/>
      <w:lvlJc w:val="left"/>
      <w:pPr>
        <w:ind w:left="1701" w:firstLine="0"/>
      </w:pPr>
      <w:rPr>
        <w:rFonts w:ascii="Garamond" w:hAnsi="Garamond" w:hint="default"/>
        <w:b/>
        <w:i w:val="0"/>
        <w:sz w:val="24"/>
      </w:rPr>
    </w:lvl>
    <w:lvl w:ilvl="7">
      <w:start w:val="1"/>
      <w:numFmt w:val="lowerLetter"/>
      <w:pStyle w:val="N8aetb"/>
      <w:suff w:val="space"/>
      <w:lvlText w:val="%8."/>
      <w:lvlJc w:val="left"/>
      <w:pPr>
        <w:ind w:left="1985" w:firstLine="0"/>
      </w:pPr>
      <w:rPr>
        <w:rFonts w:ascii="Garamond" w:hAnsi="Garamond" w:hint="default"/>
      </w:rPr>
    </w:lvl>
    <w:lvl w:ilvl="8">
      <w:start w:val="1"/>
      <w:numFmt w:val="bullet"/>
      <w:pStyle w:val="N9"/>
      <w:suff w:val="space"/>
      <w:lvlText w:val="è"/>
      <w:lvlJc w:val="left"/>
      <w:pPr>
        <w:ind w:left="2268" w:firstLine="0"/>
      </w:pPr>
      <w:rPr>
        <w:rFonts w:ascii="Wingdings" w:hAnsi="Wingdings" w:hint="default"/>
      </w:rPr>
    </w:lvl>
  </w:abstractNum>
  <w:abstractNum w:abstractNumId="27" w15:restartNumberingAfterBreak="0">
    <w:nsid w:val="4B513340"/>
    <w:multiLevelType w:val="multilevel"/>
    <w:tmpl w:val="2B06FFDC"/>
    <w:name w:val="Liste numérotée matière actualisée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28" w15:restartNumberingAfterBreak="0">
    <w:nsid w:val="4B721E58"/>
    <w:multiLevelType w:val="hybridMultilevel"/>
    <w:tmpl w:val="B7746B14"/>
    <w:lvl w:ilvl="0" w:tplc="E91C91EC">
      <w:start w:val="1"/>
      <w:numFmt w:val="bullet"/>
      <w:pStyle w:val="2Textenumrot"/>
      <w:lvlText w:val=""/>
      <w:lvlJc w:val="left"/>
      <w:pPr>
        <w:tabs>
          <w:tab w:val="num" w:pos="397"/>
        </w:tabs>
        <w:ind w:left="0" w:firstLine="0"/>
      </w:pPr>
      <w:rPr>
        <w:rFonts w:ascii="Wingdings" w:hAnsi="Wingdings" w:hint="default"/>
        <w:b/>
        <w:i w:val="0"/>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BD57BE9"/>
    <w:multiLevelType w:val="singleLevel"/>
    <w:tmpl w:val="FEA49012"/>
    <w:lvl w:ilvl="0">
      <w:start w:val="1"/>
      <w:numFmt w:val="lowerLetter"/>
      <w:lvlText w:val="%1)"/>
      <w:lvlJc w:val="left"/>
      <w:pPr>
        <w:tabs>
          <w:tab w:val="num" w:pos="720"/>
        </w:tabs>
        <w:ind w:left="720" w:hanging="360"/>
      </w:pPr>
    </w:lvl>
  </w:abstractNum>
  <w:abstractNum w:abstractNumId="30" w15:restartNumberingAfterBreak="0">
    <w:nsid w:val="52490ACF"/>
    <w:multiLevelType w:val="hybridMultilevel"/>
    <w:tmpl w:val="C2D29534"/>
    <w:lvl w:ilvl="0" w:tplc="A3AC722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6A397A"/>
    <w:multiLevelType w:val="multilevel"/>
    <w:tmpl w:val="97A6207E"/>
    <w:name w:val="Liste numérotée pour style liste matière actualisée new4"/>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2" w15:restartNumberingAfterBreak="0">
    <w:nsid w:val="55973E2D"/>
    <w:multiLevelType w:val="multilevel"/>
    <w:tmpl w:val="17D45E1E"/>
    <w:name w:val="Liste numérotée pour style liste matière actualisée new"/>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3" w15:restartNumberingAfterBreak="0">
    <w:nsid w:val="5AC16981"/>
    <w:multiLevelType w:val="multilevel"/>
    <w:tmpl w:val="768AFBA0"/>
    <w:name w:val="Liste numérotée pour style liste matière actualisée new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4" w15:restartNumberingAfterBreak="0">
    <w:nsid w:val="5B093864"/>
    <w:multiLevelType w:val="singleLevel"/>
    <w:tmpl w:val="040C000F"/>
    <w:lvl w:ilvl="0">
      <w:start w:val="1"/>
      <w:numFmt w:val="decimal"/>
      <w:lvlText w:val="%1."/>
      <w:lvlJc w:val="left"/>
      <w:pPr>
        <w:tabs>
          <w:tab w:val="num" w:pos="360"/>
        </w:tabs>
        <w:ind w:left="360" w:hanging="360"/>
      </w:pPr>
    </w:lvl>
  </w:abstractNum>
  <w:abstractNum w:abstractNumId="35" w15:restartNumberingAfterBreak="0">
    <w:nsid w:val="5B9124F6"/>
    <w:multiLevelType w:val="multilevel"/>
    <w:tmpl w:val="2B06FFDC"/>
    <w:name w:val="Liste numérotée pour style liste matière actualisée3442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6" w15:restartNumberingAfterBreak="0">
    <w:nsid w:val="5F9520AA"/>
    <w:multiLevelType w:val="multilevel"/>
    <w:tmpl w:val="3CAC0F72"/>
    <w:styleLink w:val="ListedestylepourCMdeLeons"/>
    <w:lvl w:ilvl="0">
      <w:start w:val="1"/>
      <w:numFmt w:val="decimal"/>
      <w:suff w:val="space"/>
      <w:lvlText w:val="Chapitre %1."/>
      <w:lvlJc w:val="left"/>
      <w:pPr>
        <w:ind w:left="0" w:firstLine="0"/>
      </w:pPr>
      <w:rPr>
        <w:rFonts w:ascii="Times New Roman Gras" w:hAnsi="Times New Roman Gras" w:hint="default"/>
        <w:b/>
        <w:i w:val="0"/>
        <w:caps w:val="0"/>
        <w:color w:val="0070C0"/>
        <w:sz w:val="28"/>
      </w:rPr>
    </w:lvl>
    <w:lvl w:ilvl="1">
      <w:start w:val="1"/>
      <w:numFmt w:val="decimal"/>
      <w:suff w:val="space"/>
      <w:lvlText w:val="Section %2."/>
      <w:lvlJc w:val="left"/>
      <w:pPr>
        <w:ind w:left="0" w:firstLine="0"/>
      </w:pPr>
      <w:rPr>
        <w:rFonts w:ascii="Times New Roman Gras" w:hAnsi="Times New Roman Gras" w:hint="default"/>
        <w:b/>
        <w:i w:val="0"/>
        <w:caps w:val="0"/>
        <w:color w:val="0070C0"/>
        <w:sz w:val="28"/>
        <w:u w:val="none"/>
      </w:rPr>
    </w:lvl>
    <w:lvl w:ilvl="2">
      <w:start w:val="1"/>
      <w:numFmt w:val="decimal"/>
      <w:suff w:val="space"/>
      <w:lvlText w:val="§%3."/>
      <w:lvlJc w:val="left"/>
      <w:pPr>
        <w:ind w:left="0" w:firstLine="0"/>
      </w:pPr>
      <w:rPr>
        <w:rFonts w:ascii="Times New Roman Gras" w:hAnsi="Times New Roman Gras" w:hint="default"/>
        <w:b/>
        <w:i w:val="0"/>
        <w:caps w:val="0"/>
        <w:color w:val="0070C0"/>
        <w:sz w:val="28"/>
      </w:rPr>
    </w:lvl>
    <w:lvl w:ilvl="3">
      <w:start w:val="1"/>
      <w:numFmt w:val="upperLetter"/>
      <w:suff w:val="space"/>
      <w:lvlText w:val="%4."/>
      <w:lvlJc w:val="left"/>
      <w:pPr>
        <w:ind w:left="0" w:firstLine="0"/>
      </w:pPr>
      <w:rPr>
        <w:rFonts w:ascii="Times New Roman Gras" w:hAnsi="Times New Roman Gras" w:hint="default"/>
        <w:b/>
        <w:i w:val="0"/>
        <w:caps w:val="0"/>
        <w:color w:val="0070C0"/>
        <w:sz w:val="28"/>
      </w:rPr>
    </w:lvl>
    <w:lvl w:ilvl="4">
      <w:start w:val="1"/>
      <w:numFmt w:val="decimal"/>
      <w:suff w:val="space"/>
      <w:lvlText w:val="%5."/>
      <w:lvlJc w:val="left"/>
      <w:pPr>
        <w:ind w:left="0" w:firstLine="0"/>
      </w:pPr>
      <w:rPr>
        <w:rFonts w:ascii="Times New Roman Gras" w:hAnsi="Times New Roman Gras" w:hint="default"/>
        <w:b/>
        <w:i w:val="0"/>
        <w:caps w:val="0"/>
        <w:color w:val="0070C0"/>
        <w:sz w:val="28"/>
      </w:rPr>
    </w:lvl>
    <w:lvl w:ilvl="5">
      <w:start w:val="1"/>
      <w:numFmt w:val="lowerLetter"/>
      <w:suff w:val="space"/>
      <w:lvlText w:val="%6."/>
      <w:lvlJc w:val="left"/>
      <w:pPr>
        <w:ind w:left="0" w:firstLine="0"/>
      </w:pPr>
      <w:rPr>
        <w:rFonts w:ascii="Times New Roman Gras" w:hAnsi="Times New Roman Gras" w:hint="default"/>
        <w:b/>
        <w:i w:val="0"/>
        <w:caps w:val="0"/>
        <w:color w:val="0070C0"/>
        <w:sz w:val="28"/>
      </w:rPr>
    </w:lvl>
    <w:lvl w:ilvl="6">
      <w:start w:val="1"/>
      <w:numFmt w:val="bullet"/>
      <w:suff w:val="space"/>
      <w:lvlText w:val="à"/>
      <w:lvlJc w:val="left"/>
      <w:pPr>
        <w:ind w:left="0" w:firstLine="0"/>
      </w:pPr>
      <w:rPr>
        <w:rFonts w:ascii="Wingdings" w:hAnsi="Wingdings" w:hint="default"/>
        <w:b/>
        <w:i w:val="0"/>
        <w:color w:val="0070C0"/>
        <w:sz w:val="28"/>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1845FEF"/>
    <w:multiLevelType w:val="multilevel"/>
    <w:tmpl w:val="6414CC44"/>
    <w:styleLink w:val="Listeactuelle6"/>
    <w:lvl w:ilvl="0">
      <w:start w:val="1"/>
      <w:numFmt w:val="bullet"/>
      <w:lvlText w:val=""/>
      <w:lvlJc w:val="left"/>
      <w:pPr>
        <w:tabs>
          <w:tab w:val="num" w:pos="170"/>
        </w:tabs>
        <w:ind w:left="0" w:firstLine="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5F3349"/>
    <w:multiLevelType w:val="multilevel"/>
    <w:tmpl w:val="2B06FFDC"/>
    <w:name w:val="Liste numérotée pour style liste matière actualisée new5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39" w15:restartNumberingAfterBreak="0">
    <w:nsid w:val="639754E4"/>
    <w:multiLevelType w:val="multilevel"/>
    <w:tmpl w:val="2B06FFDC"/>
    <w:name w:val="Liste numérotée matière actualisée33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0" w15:restartNumberingAfterBreak="0">
    <w:nsid w:val="6AAF0394"/>
    <w:multiLevelType w:val="multilevel"/>
    <w:tmpl w:val="8E4EB24A"/>
    <w:name w:val="Liste numérotée pour style liste matière actualisée new5"/>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1" w15:restartNumberingAfterBreak="0">
    <w:nsid w:val="6C7F0C45"/>
    <w:multiLevelType w:val="multilevel"/>
    <w:tmpl w:val="713688FE"/>
    <w:styleLink w:val="Listeactuelle7"/>
    <w:lvl w:ilvl="0">
      <w:start w:val="1"/>
      <w:numFmt w:val="bullet"/>
      <w:lvlText w:val=""/>
      <w:lvlJc w:val="left"/>
      <w:pPr>
        <w:tabs>
          <w:tab w:val="num" w:pos="284"/>
        </w:tabs>
        <w:ind w:left="0" w:firstLine="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100065"/>
    <w:multiLevelType w:val="multilevel"/>
    <w:tmpl w:val="2B06FFDC"/>
    <w:name w:val="Liste numérotée pour style liste matière actualisée34422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3" w15:restartNumberingAfterBreak="0">
    <w:nsid w:val="75796B9D"/>
    <w:multiLevelType w:val="multilevel"/>
    <w:tmpl w:val="040C001D"/>
    <w:styleLink w:val="Listeactuel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74557CE"/>
    <w:multiLevelType w:val="multilevel"/>
    <w:tmpl w:val="2B06FFDC"/>
    <w:name w:val="Liste numérotée pour style liste matière actualisée343"/>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5" w15:restartNumberingAfterBreak="0">
    <w:nsid w:val="777475EE"/>
    <w:multiLevelType w:val="multilevel"/>
    <w:tmpl w:val="9BF2037E"/>
    <w:name w:val="Liste numérotée matière actualisée33"/>
    <w:lvl w:ilvl="0">
      <w:start w:val="1"/>
      <w:numFmt w:val="decimal"/>
      <w:suff w:val="space"/>
      <w:lvlText w:val="Partie %1."/>
      <w:lvlJc w:val="left"/>
      <w:pPr>
        <w:ind w:left="2268" w:hanging="2268"/>
      </w:pPr>
      <w:rPr>
        <w:rFonts w:ascii="Garamond" w:hAnsi="Garamond"/>
        <w:b/>
        <w:i w:val="0"/>
        <w:sz w:val="24"/>
      </w:rPr>
    </w:lvl>
    <w:lvl w:ilvl="1">
      <w:start w:val="1"/>
      <w:numFmt w:val="decimal"/>
      <w:suff w:val="space"/>
      <w:lvlText w:val="Chapitre %2."/>
      <w:lvlJc w:val="left"/>
      <w:pPr>
        <w:ind w:left="2552" w:hanging="2268"/>
      </w:pPr>
      <w:rPr>
        <w:rFonts w:ascii="Charter" w:hAnsi="Charter" w:hint="default"/>
        <w:b/>
        <w:i w:val="0"/>
        <w:sz w:val="23"/>
        <w:u w:val="none"/>
      </w:rPr>
    </w:lvl>
    <w:lvl w:ilvl="2">
      <w:start w:val="1"/>
      <w:numFmt w:val="decimal"/>
      <w:suff w:val="space"/>
      <w:lvlText w:val="Section %3."/>
      <w:lvlJc w:val="left"/>
      <w:pPr>
        <w:ind w:left="567" w:firstLine="0"/>
      </w:pPr>
      <w:rPr>
        <w:rFonts w:ascii="Charter" w:hAnsi="Charter" w:hint="default"/>
        <w:b/>
        <w:i w:val="0"/>
        <w:sz w:val="23"/>
      </w:rPr>
    </w:lvl>
    <w:lvl w:ilvl="3">
      <w:start w:val="1"/>
      <w:numFmt w:val="decimal"/>
      <w:suff w:val="space"/>
      <w:lvlText w:val="§%4."/>
      <w:lvlJc w:val="left"/>
      <w:pPr>
        <w:ind w:left="851" w:firstLine="0"/>
      </w:pPr>
      <w:rPr>
        <w:rFonts w:ascii="Charter" w:hAnsi="Charter" w:hint="default"/>
        <w:b/>
        <w:i w:val="0"/>
        <w:sz w:val="23"/>
      </w:rPr>
    </w:lvl>
    <w:lvl w:ilvl="4">
      <w:start w:val="1"/>
      <w:numFmt w:val="upperLetter"/>
      <w:suff w:val="space"/>
      <w:lvlText w:val="%5."/>
      <w:lvlJc w:val="left"/>
      <w:pPr>
        <w:ind w:left="1134" w:firstLine="0"/>
      </w:pPr>
      <w:rPr>
        <w:rFonts w:ascii="Charter" w:hAnsi="Charter" w:hint="default"/>
        <w:b/>
        <w:i w:val="0"/>
        <w:sz w:val="23"/>
      </w:rPr>
    </w:lvl>
    <w:lvl w:ilvl="5">
      <w:start w:val="1"/>
      <w:numFmt w:val="decimal"/>
      <w:suff w:val="space"/>
      <w:lvlText w:val="%6."/>
      <w:lvlJc w:val="left"/>
      <w:pPr>
        <w:ind w:left="1418" w:firstLine="0"/>
      </w:pPr>
      <w:rPr>
        <w:rFonts w:ascii="Charter" w:hAnsi="Charter" w:hint="default"/>
        <w:b/>
        <w:i w:val="0"/>
      </w:rPr>
    </w:lvl>
    <w:lvl w:ilvl="6">
      <w:start w:val="1"/>
      <w:numFmt w:val="lowerLetter"/>
      <w:suff w:val="space"/>
      <w:lvlText w:val="%7)."/>
      <w:lvlJc w:val="left"/>
      <w:pPr>
        <w:ind w:left="1701" w:firstLine="0"/>
      </w:pPr>
      <w:rPr>
        <w:rFonts w:hint="default"/>
        <w:b/>
        <w:i w:val="0"/>
        <w:sz w:val="23"/>
      </w:rPr>
    </w:lvl>
    <w:lvl w:ilvl="7">
      <w:start w:val="1"/>
      <w:numFmt w:val="lowerRoman"/>
      <w:suff w:val="space"/>
      <w:lvlText w:val="%8)."/>
      <w:lvlJc w:val="left"/>
      <w:pPr>
        <w:ind w:left="1985" w:firstLine="0"/>
      </w:pPr>
      <w:rPr>
        <w:rFonts w:ascii="Charter" w:hAnsi="Charter" w:hint="default"/>
      </w:rPr>
    </w:lvl>
    <w:lvl w:ilvl="8">
      <w:start w:val="1"/>
      <w:numFmt w:val="bullet"/>
      <w:suff w:val="space"/>
      <w:lvlText w:val="è"/>
      <w:lvlJc w:val="left"/>
      <w:pPr>
        <w:ind w:left="2268" w:firstLine="0"/>
      </w:pPr>
      <w:rPr>
        <w:rFonts w:ascii="Wingdings" w:hAnsi="Wingdings" w:hint="default"/>
      </w:rPr>
    </w:lvl>
  </w:abstractNum>
  <w:abstractNum w:abstractNumId="46" w15:restartNumberingAfterBreak="0">
    <w:nsid w:val="797B39CB"/>
    <w:multiLevelType w:val="multilevel"/>
    <w:tmpl w:val="31EA28A4"/>
    <w:styleLink w:val="Listeactuelle4"/>
    <w:lvl w:ilvl="0">
      <w:start w:val="1"/>
      <w:numFmt w:val="bullet"/>
      <w:lvlText w:val=""/>
      <w:lvlJc w:val="left"/>
      <w:pPr>
        <w:ind w:left="0" w:firstLine="0"/>
      </w:pPr>
      <w:rPr>
        <w:rFonts w:ascii="Wingdings" w:hAnsi="Wingdings" w:hint="default"/>
        <w:b/>
        <w:i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F67EA0"/>
    <w:multiLevelType w:val="multilevel"/>
    <w:tmpl w:val="2304BB1A"/>
    <w:name w:val="Liste numérotée pour style liste matière actualisée new"/>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abstractNum w:abstractNumId="48" w15:restartNumberingAfterBreak="0">
    <w:nsid w:val="7FE9717B"/>
    <w:multiLevelType w:val="multilevel"/>
    <w:tmpl w:val="2B06FFDC"/>
    <w:name w:val="Liste numérotée pour style liste matière actualisée342"/>
    <w:lvl w:ilvl="0">
      <w:start w:val="1"/>
      <w:numFmt w:val="decimal"/>
      <w:suff w:val="space"/>
      <w:lvlText w:val="Partie %1."/>
      <w:lvlJc w:val="left"/>
      <w:pPr>
        <w:ind w:left="0" w:firstLine="0"/>
      </w:pPr>
      <w:rPr>
        <w:rFonts w:ascii="Garamond" w:hAnsi="Garamond" w:hint="default"/>
        <w:b/>
        <w:i w:val="0"/>
        <w:caps/>
        <w:sz w:val="26"/>
      </w:rPr>
    </w:lvl>
    <w:lvl w:ilvl="1">
      <w:start w:val="1"/>
      <w:numFmt w:val="decimal"/>
      <w:suff w:val="space"/>
      <w:lvlText w:val="Titre %2."/>
      <w:lvlJc w:val="left"/>
      <w:pPr>
        <w:ind w:left="284" w:firstLine="0"/>
      </w:pPr>
      <w:rPr>
        <w:rFonts w:ascii="Garamond" w:hAnsi="Garamond" w:hint="default"/>
        <w:b/>
        <w:i w:val="0"/>
        <w:caps/>
        <w:sz w:val="24"/>
        <w:u w:val="none"/>
      </w:rPr>
    </w:lvl>
    <w:lvl w:ilvl="2">
      <w:start w:val="1"/>
      <w:numFmt w:val="decimal"/>
      <w:suff w:val="space"/>
      <w:lvlText w:val="Chapitre %3."/>
      <w:lvlJc w:val="left"/>
      <w:pPr>
        <w:ind w:left="567" w:firstLine="0"/>
      </w:pPr>
      <w:rPr>
        <w:rFonts w:ascii="Garamond" w:hAnsi="Garamond" w:hint="default"/>
        <w:b/>
        <w:i w:val="0"/>
        <w:caps/>
        <w:sz w:val="24"/>
      </w:rPr>
    </w:lvl>
    <w:lvl w:ilvl="3">
      <w:start w:val="1"/>
      <w:numFmt w:val="decimal"/>
      <w:suff w:val="space"/>
      <w:lvlText w:val="Section %4."/>
      <w:lvlJc w:val="left"/>
      <w:pPr>
        <w:ind w:left="851" w:firstLine="0"/>
      </w:pPr>
      <w:rPr>
        <w:rFonts w:ascii="Garamond" w:hAnsi="Garamond" w:hint="default"/>
        <w:b/>
        <w:i w:val="0"/>
        <w:caps/>
        <w:sz w:val="22"/>
      </w:rPr>
    </w:lvl>
    <w:lvl w:ilvl="4">
      <w:start w:val="1"/>
      <w:numFmt w:val="decimal"/>
      <w:suff w:val="space"/>
      <w:lvlText w:val="§%5."/>
      <w:lvlJc w:val="left"/>
      <w:pPr>
        <w:ind w:left="1134" w:firstLine="0"/>
      </w:pPr>
      <w:rPr>
        <w:rFonts w:ascii="Garamond" w:hAnsi="Garamond" w:hint="default"/>
        <w:b/>
        <w:i w:val="0"/>
        <w:sz w:val="24"/>
      </w:rPr>
    </w:lvl>
    <w:lvl w:ilvl="5">
      <w:start w:val="1"/>
      <w:numFmt w:val="upperLetter"/>
      <w:suff w:val="space"/>
      <w:lvlText w:val="%6)"/>
      <w:lvlJc w:val="left"/>
      <w:pPr>
        <w:ind w:left="1418" w:firstLine="0"/>
      </w:pPr>
      <w:rPr>
        <w:rFonts w:ascii="Garamond" w:hAnsi="Garamond" w:hint="default"/>
        <w:b/>
        <w:i w:val="0"/>
      </w:rPr>
    </w:lvl>
    <w:lvl w:ilvl="6">
      <w:start w:val="1"/>
      <w:numFmt w:val="decimal"/>
      <w:suff w:val="space"/>
      <w:lvlText w:val="%7."/>
      <w:lvlJc w:val="left"/>
      <w:pPr>
        <w:ind w:left="1701" w:firstLine="0"/>
      </w:pPr>
      <w:rPr>
        <w:rFonts w:ascii="Garamond" w:hAnsi="Garamond" w:hint="default"/>
        <w:b/>
        <w:i w:val="0"/>
        <w:sz w:val="24"/>
      </w:rPr>
    </w:lvl>
    <w:lvl w:ilvl="7">
      <w:start w:val="1"/>
      <w:numFmt w:val="lowerLetter"/>
      <w:suff w:val="space"/>
      <w:lvlText w:val="%8."/>
      <w:lvlJc w:val="left"/>
      <w:pPr>
        <w:ind w:left="1985" w:firstLine="0"/>
      </w:pPr>
      <w:rPr>
        <w:rFonts w:ascii="Garamond" w:hAnsi="Garamond" w:hint="default"/>
      </w:rPr>
    </w:lvl>
    <w:lvl w:ilvl="8">
      <w:start w:val="1"/>
      <w:numFmt w:val="bullet"/>
      <w:suff w:val="space"/>
      <w:lvlText w:val="è"/>
      <w:lvlJc w:val="left"/>
      <w:pPr>
        <w:ind w:left="2268" w:firstLine="0"/>
      </w:pPr>
      <w:rPr>
        <w:rFonts w:ascii="Wingdings" w:hAnsi="Wingdings" w:hint="default"/>
      </w:rPr>
    </w:lvl>
  </w:abstractNum>
  <w:num w:numId="1" w16cid:durableId="551617529">
    <w:abstractNumId w:val="13"/>
  </w:num>
  <w:num w:numId="2" w16cid:durableId="1613584754">
    <w:abstractNumId w:val="28"/>
  </w:num>
  <w:num w:numId="3" w16cid:durableId="1070538503">
    <w:abstractNumId w:val="21"/>
  </w:num>
  <w:num w:numId="4" w16cid:durableId="2099058571">
    <w:abstractNumId w:val="11"/>
  </w:num>
  <w:num w:numId="5" w16cid:durableId="887760984">
    <w:abstractNumId w:val="20"/>
  </w:num>
  <w:num w:numId="6" w16cid:durableId="1201668503">
    <w:abstractNumId w:val="43"/>
  </w:num>
  <w:num w:numId="7" w16cid:durableId="1018699035">
    <w:abstractNumId w:val="16"/>
  </w:num>
  <w:num w:numId="8" w16cid:durableId="1100376079">
    <w:abstractNumId w:val="46"/>
  </w:num>
  <w:num w:numId="9" w16cid:durableId="983504979">
    <w:abstractNumId w:val="10"/>
  </w:num>
  <w:num w:numId="10" w16cid:durableId="1398017507">
    <w:abstractNumId w:val="37"/>
  </w:num>
  <w:num w:numId="11" w16cid:durableId="199979112">
    <w:abstractNumId w:val="41"/>
  </w:num>
  <w:num w:numId="12" w16cid:durableId="217203156">
    <w:abstractNumId w:val="36"/>
  </w:num>
  <w:num w:numId="13" w16cid:durableId="469831304">
    <w:abstractNumId w:val="26"/>
  </w:num>
  <w:num w:numId="14" w16cid:durableId="1642080997">
    <w:abstractNumId w:val="34"/>
    <w:lvlOverride w:ilvl="0">
      <w:startOverride w:val="1"/>
    </w:lvlOverride>
  </w:num>
  <w:num w:numId="15" w16cid:durableId="1310017077">
    <w:abstractNumId w:val="15"/>
  </w:num>
  <w:num w:numId="16" w16cid:durableId="1034575563">
    <w:abstractNumId w:val="8"/>
  </w:num>
  <w:num w:numId="17" w16cid:durableId="1616401691">
    <w:abstractNumId w:val="6"/>
  </w:num>
  <w:num w:numId="18" w16cid:durableId="1661931640">
    <w:abstractNumId w:val="7"/>
  </w:num>
  <w:num w:numId="19" w16cid:durableId="1361197484">
    <w:abstractNumId w:val="29"/>
    <w:lvlOverride w:ilvl="0">
      <w:startOverride w:val="1"/>
    </w:lvlOverride>
  </w:num>
  <w:num w:numId="20" w16cid:durableId="1164663764">
    <w:abstractNumId w:val="24"/>
  </w:num>
  <w:num w:numId="21" w16cid:durableId="1862934141">
    <w:abstractNumId w:val="30"/>
  </w:num>
  <w:num w:numId="22" w16cid:durableId="93409238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F7"/>
    <w:rsid w:val="00000660"/>
    <w:rsid w:val="0000097A"/>
    <w:rsid w:val="00000990"/>
    <w:rsid w:val="00000D42"/>
    <w:rsid w:val="0000199F"/>
    <w:rsid w:val="00002253"/>
    <w:rsid w:val="0000282C"/>
    <w:rsid w:val="00002D1F"/>
    <w:rsid w:val="00003962"/>
    <w:rsid w:val="000039B4"/>
    <w:rsid w:val="00003F9A"/>
    <w:rsid w:val="00004B50"/>
    <w:rsid w:val="00004D59"/>
    <w:rsid w:val="00005D09"/>
    <w:rsid w:val="000065CB"/>
    <w:rsid w:val="00006A6D"/>
    <w:rsid w:val="00011074"/>
    <w:rsid w:val="00011465"/>
    <w:rsid w:val="00011AAA"/>
    <w:rsid w:val="000128CE"/>
    <w:rsid w:val="00012AF7"/>
    <w:rsid w:val="000135CA"/>
    <w:rsid w:val="00013FD9"/>
    <w:rsid w:val="000147A9"/>
    <w:rsid w:val="00014D97"/>
    <w:rsid w:val="00015979"/>
    <w:rsid w:val="00015E4E"/>
    <w:rsid w:val="00016D7F"/>
    <w:rsid w:val="00017DD9"/>
    <w:rsid w:val="000211B8"/>
    <w:rsid w:val="0002161B"/>
    <w:rsid w:val="00021B2D"/>
    <w:rsid w:val="0002294B"/>
    <w:rsid w:val="00022E57"/>
    <w:rsid w:val="0002339C"/>
    <w:rsid w:val="00023A3F"/>
    <w:rsid w:val="00023EDE"/>
    <w:rsid w:val="000240A4"/>
    <w:rsid w:val="000243B5"/>
    <w:rsid w:val="000249E0"/>
    <w:rsid w:val="00024CDB"/>
    <w:rsid w:val="00024D04"/>
    <w:rsid w:val="00024E6F"/>
    <w:rsid w:val="000254C9"/>
    <w:rsid w:val="000262B8"/>
    <w:rsid w:val="000266C8"/>
    <w:rsid w:val="00031E34"/>
    <w:rsid w:val="0003215A"/>
    <w:rsid w:val="000332EE"/>
    <w:rsid w:val="0003474F"/>
    <w:rsid w:val="00034A52"/>
    <w:rsid w:val="00034D77"/>
    <w:rsid w:val="000353AF"/>
    <w:rsid w:val="00035B3C"/>
    <w:rsid w:val="000362AD"/>
    <w:rsid w:val="0003647E"/>
    <w:rsid w:val="0003661D"/>
    <w:rsid w:val="000400DA"/>
    <w:rsid w:val="00041070"/>
    <w:rsid w:val="00041AC2"/>
    <w:rsid w:val="00041CB7"/>
    <w:rsid w:val="000423F3"/>
    <w:rsid w:val="000454DB"/>
    <w:rsid w:val="000460CF"/>
    <w:rsid w:val="0004643E"/>
    <w:rsid w:val="0004682C"/>
    <w:rsid w:val="00046BAE"/>
    <w:rsid w:val="000501EB"/>
    <w:rsid w:val="00050C77"/>
    <w:rsid w:val="00051853"/>
    <w:rsid w:val="00051A44"/>
    <w:rsid w:val="000525E0"/>
    <w:rsid w:val="00052C86"/>
    <w:rsid w:val="00053F5A"/>
    <w:rsid w:val="000547C6"/>
    <w:rsid w:val="00055227"/>
    <w:rsid w:val="00055D7E"/>
    <w:rsid w:val="00056A20"/>
    <w:rsid w:val="00056EA4"/>
    <w:rsid w:val="0006008E"/>
    <w:rsid w:val="0006010C"/>
    <w:rsid w:val="00060F5C"/>
    <w:rsid w:val="00061396"/>
    <w:rsid w:val="00062331"/>
    <w:rsid w:val="00063C7F"/>
    <w:rsid w:val="00064F64"/>
    <w:rsid w:val="00065505"/>
    <w:rsid w:val="00065874"/>
    <w:rsid w:val="00065FA3"/>
    <w:rsid w:val="00066D35"/>
    <w:rsid w:val="00066DF1"/>
    <w:rsid w:val="000676F6"/>
    <w:rsid w:val="00067F53"/>
    <w:rsid w:val="00070E4D"/>
    <w:rsid w:val="0007249D"/>
    <w:rsid w:val="00072814"/>
    <w:rsid w:val="0007402D"/>
    <w:rsid w:val="00074F7A"/>
    <w:rsid w:val="00075421"/>
    <w:rsid w:val="00081361"/>
    <w:rsid w:val="000817A9"/>
    <w:rsid w:val="000829E6"/>
    <w:rsid w:val="00082B02"/>
    <w:rsid w:val="00084C3C"/>
    <w:rsid w:val="00085863"/>
    <w:rsid w:val="0008595B"/>
    <w:rsid w:val="00085C63"/>
    <w:rsid w:val="000864E7"/>
    <w:rsid w:val="00086C2A"/>
    <w:rsid w:val="00086F1B"/>
    <w:rsid w:val="00087104"/>
    <w:rsid w:val="00087733"/>
    <w:rsid w:val="00087A03"/>
    <w:rsid w:val="00087EA8"/>
    <w:rsid w:val="00090553"/>
    <w:rsid w:val="0009143E"/>
    <w:rsid w:val="00091C30"/>
    <w:rsid w:val="00091DE2"/>
    <w:rsid w:val="000939BC"/>
    <w:rsid w:val="00094557"/>
    <w:rsid w:val="00096675"/>
    <w:rsid w:val="00097450"/>
    <w:rsid w:val="00097949"/>
    <w:rsid w:val="00097FDC"/>
    <w:rsid w:val="000A0D56"/>
    <w:rsid w:val="000A0F78"/>
    <w:rsid w:val="000A1D94"/>
    <w:rsid w:val="000A1E86"/>
    <w:rsid w:val="000A3E75"/>
    <w:rsid w:val="000A4223"/>
    <w:rsid w:val="000A48CD"/>
    <w:rsid w:val="000A53EA"/>
    <w:rsid w:val="000A557F"/>
    <w:rsid w:val="000A564E"/>
    <w:rsid w:val="000A6026"/>
    <w:rsid w:val="000A618C"/>
    <w:rsid w:val="000A7190"/>
    <w:rsid w:val="000A78D2"/>
    <w:rsid w:val="000A79A6"/>
    <w:rsid w:val="000B042F"/>
    <w:rsid w:val="000B077F"/>
    <w:rsid w:val="000B24AA"/>
    <w:rsid w:val="000B3BF5"/>
    <w:rsid w:val="000B4002"/>
    <w:rsid w:val="000B42F1"/>
    <w:rsid w:val="000B4590"/>
    <w:rsid w:val="000B475A"/>
    <w:rsid w:val="000B4B42"/>
    <w:rsid w:val="000B4E36"/>
    <w:rsid w:val="000B576F"/>
    <w:rsid w:val="000B5DC6"/>
    <w:rsid w:val="000B606E"/>
    <w:rsid w:val="000B6194"/>
    <w:rsid w:val="000B711A"/>
    <w:rsid w:val="000C0C0C"/>
    <w:rsid w:val="000C2BBC"/>
    <w:rsid w:val="000C3270"/>
    <w:rsid w:val="000C3958"/>
    <w:rsid w:val="000C3CBD"/>
    <w:rsid w:val="000C4290"/>
    <w:rsid w:val="000C4695"/>
    <w:rsid w:val="000C4A45"/>
    <w:rsid w:val="000C4A73"/>
    <w:rsid w:val="000C54C9"/>
    <w:rsid w:val="000C54EB"/>
    <w:rsid w:val="000C6818"/>
    <w:rsid w:val="000C7B2A"/>
    <w:rsid w:val="000D0B10"/>
    <w:rsid w:val="000D0B23"/>
    <w:rsid w:val="000D13A6"/>
    <w:rsid w:val="000D63DC"/>
    <w:rsid w:val="000D6562"/>
    <w:rsid w:val="000D7E86"/>
    <w:rsid w:val="000E001D"/>
    <w:rsid w:val="000E0B47"/>
    <w:rsid w:val="000E1441"/>
    <w:rsid w:val="000E1485"/>
    <w:rsid w:val="000E19FB"/>
    <w:rsid w:val="000E3698"/>
    <w:rsid w:val="000E431A"/>
    <w:rsid w:val="000E43EF"/>
    <w:rsid w:val="000E4B9D"/>
    <w:rsid w:val="000E55B0"/>
    <w:rsid w:val="000E5F1B"/>
    <w:rsid w:val="000E6385"/>
    <w:rsid w:val="000E6C39"/>
    <w:rsid w:val="000F0599"/>
    <w:rsid w:val="000F1B48"/>
    <w:rsid w:val="000F2FFE"/>
    <w:rsid w:val="000F317F"/>
    <w:rsid w:val="000F33AA"/>
    <w:rsid w:val="000F3545"/>
    <w:rsid w:val="000F4E09"/>
    <w:rsid w:val="000F5BAF"/>
    <w:rsid w:val="000F65BF"/>
    <w:rsid w:val="000F6EC7"/>
    <w:rsid w:val="00100329"/>
    <w:rsid w:val="00100B31"/>
    <w:rsid w:val="00101014"/>
    <w:rsid w:val="0010194F"/>
    <w:rsid w:val="00101FD5"/>
    <w:rsid w:val="0010206A"/>
    <w:rsid w:val="00102632"/>
    <w:rsid w:val="00103D68"/>
    <w:rsid w:val="00104331"/>
    <w:rsid w:val="001047A1"/>
    <w:rsid w:val="00105230"/>
    <w:rsid w:val="00105789"/>
    <w:rsid w:val="00105800"/>
    <w:rsid w:val="00105BC7"/>
    <w:rsid w:val="001067BE"/>
    <w:rsid w:val="00106D01"/>
    <w:rsid w:val="0010715A"/>
    <w:rsid w:val="00107734"/>
    <w:rsid w:val="001101C0"/>
    <w:rsid w:val="00111B60"/>
    <w:rsid w:val="00112509"/>
    <w:rsid w:val="001125BA"/>
    <w:rsid w:val="0011312A"/>
    <w:rsid w:val="001158E9"/>
    <w:rsid w:val="00115B3A"/>
    <w:rsid w:val="00115EB9"/>
    <w:rsid w:val="00115F3A"/>
    <w:rsid w:val="0011742D"/>
    <w:rsid w:val="001174E0"/>
    <w:rsid w:val="00120409"/>
    <w:rsid w:val="001207F3"/>
    <w:rsid w:val="00120FDD"/>
    <w:rsid w:val="00123ACE"/>
    <w:rsid w:val="0012492D"/>
    <w:rsid w:val="00124ED8"/>
    <w:rsid w:val="001251F4"/>
    <w:rsid w:val="001252BE"/>
    <w:rsid w:val="001256F6"/>
    <w:rsid w:val="0012668A"/>
    <w:rsid w:val="001279BB"/>
    <w:rsid w:val="0013012E"/>
    <w:rsid w:val="00130DDC"/>
    <w:rsid w:val="00130FFE"/>
    <w:rsid w:val="0013112C"/>
    <w:rsid w:val="001313CF"/>
    <w:rsid w:val="00131688"/>
    <w:rsid w:val="00131A4F"/>
    <w:rsid w:val="00131FE3"/>
    <w:rsid w:val="0013278E"/>
    <w:rsid w:val="0013321E"/>
    <w:rsid w:val="001332F3"/>
    <w:rsid w:val="00134A26"/>
    <w:rsid w:val="00135272"/>
    <w:rsid w:val="0013556C"/>
    <w:rsid w:val="0013568D"/>
    <w:rsid w:val="00135ACE"/>
    <w:rsid w:val="00135C51"/>
    <w:rsid w:val="00135CC0"/>
    <w:rsid w:val="0013607C"/>
    <w:rsid w:val="00136197"/>
    <w:rsid w:val="00136871"/>
    <w:rsid w:val="001368BB"/>
    <w:rsid w:val="0013793A"/>
    <w:rsid w:val="001405C2"/>
    <w:rsid w:val="00140767"/>
    <w:rsid w:val="00140C85"/>
    <w:rsid w:val="00141FB5"/>
    <w:rsid w:val="00143650"/>
    <w:rsid w:val="00143F43"/>
    <w:rsid w:val="001448D3"/>
    <w:rsid w:val="00145AE6"/>
    <w:rsid w:val="00146340"/>
    <w:rsid w:val="001513E5"/>
    <w:rsid w:val="001519DC"/>
    <w:rsid w:val="00152BC5"/>
    <w:rsid w:val="00152EBC"/>
    <w:rsid w:val="001533B9"/>
    <w:rsid w:val="0015424E"/>
    <w:rsid w:val="00154331"/>
    <w:rsid w:val="001543F9"/>
    <w:rsid w:val="00154673"/>
    <w:rsid w:val="00154967"/>
    <w:rsid w:val="001559EA"/>
    <w:rsid w:val="001564CF"/>
    <w:rsid w:val="00160153"/>
    <w:rsid w:val="00160419"/>
    <w:rsid w:val="0016106A"/>
    <w:rsid w:val="00161920"/>
    <w:rsid w:val="001629AE"/>
    <w:rsid w:val="00163057"/>
    <w:rsid w:val="00163234"/>
    <w:rsid w:val="001652BB"/>
    <w:rsid w:val="001652D8"/>
    <w:rsid w:val="00165D4B"/>
    <w:rsid w:val="001663FE"/>
    <w:rsid w:val="001666EE"/>
    <w:rsid w:val="00166A12"/>
    <w:rsid w:val="00167019"/>
    <w:rsid w:val="001675F9"/>
    <w:rsid w:val="0016767C"/>
    <w:rsid w:val="0016795F"/>
    <w:rsid w:val="00170E59"/>
    <w:rsid w:val="001723DC"/>
    <w:rsid w:val="0017252B"/>
    <w:rsid w:val="0017339F"/>
    <w:rsid w:val="00173BAC"/>
    <w:rsid w:val="001750EF"/>
    <w:rsid w:val="00175B47"/>
    <w:rsid w:val="00176AFF"/>
    <w:rsid w:val="0017783B"/>
    <w:rsid w:val="00180C75"/>
    <w:rsid w:val="00181466"/>
    <w:rsid w:val="00182144"/>
    <w:rsid w:val="00182F15"/>
    <w:rsid w:val="00182FC8"/>
    <w:rsid w:val="00183DD0"/>
    <w:rsid w:val="0018441A"/>
    <w:rsid w:val="00184C03"/>
    <w:rsid w:val="00184C3D"/>
    <w:rsid w:val="0018521E"/>
    <w:rsid w:val="00185B8A"/>
    <w:rsid w:val="00187676"/>
    <w:rsid w:val="00187EB3"/>
    <w:rsid w:val="00190934"/>
    <w:rsid w:val="00190EAA"/>
    <w:rsid w:val="00191AB7"/>
    <w:rsid w:val="001924F8"/>
    <w:rsid w:val="00192992"/>
    <w:rsid w:val="00193342"/>
    <w:rsid w:val="001933FA"/>
    <w:rsid w:val="00193AC0"/>
    <w:rsid w:val="0019412F"/>
    <w:rsid w:val="00194E24"/>
    <w:rsid w:val="001951B6"/>
    <w:rsid w:val="0019543F"/>
    <w:rsid w:val="001958B9"/>
    <w:rsid w:val="0019670E"/>
    <w:rsid w:val="00196FFE"/>
    <w:rsid w:val="001A1D65"/>
    <w:rsid w:val="001A20C3"/>
    <w:rsid w:val="001A4052"/>
    <w:rsid w:val="001A4EE7"/>
    <w:rsid w:val="001A51C6"/>
    <w:rsid w:val="001A5DEF"/>
    <w:rsid w:val="001A62F6"/>
    <w:rsid w:val="001B1E2F"/>
    <w:rsid w:val="001B248F"/>
    <w:rsid w:val="001B3477"/>
    <w:rsid w:val="001B4040"/>
    <w:rsid w:val="001B414A"/>
    <w:rsid w:val="001B4D31"/>
    <w:rsid w:val="001B5067"/>
    <w:rsid w:val="001B55EF"/>
    <w:rsid w:val="001C11E0"/>
    <w:rsid w:val="001C227D"/>
    <w:rsid w:val="001C4DF9"/>
    <w:rsid w:val="001C5360"/>
    <w:rsid w:val="001C64F6"/>
    <w:rsid w:val="001C65EF"/>
    <w:rsid w:val="001C7031"/>
    <w:rsid w:val="001C786A"/>
    <w:rsid w:val="001C7F1A"/>
    <w:rsid w:val="001D03C3"/>
    <w:rsid w:val="001D129D"/>
    <w:rsid w:val="001D14FD"/>
    <w:rsid w:val="001D169A"/>
    <w:rsid w:val="001D195A"/>
    <w:rsid w:val="001D1EF7"/>
    <w:rsid w:val="001D223E"/>
    <w:rsid w:val="001D44CA"/>
    <w:rsid w:val="001D5060"/>
    <w:rsid w:val="001D64DB"/>
    <w:rsid w:val="001D7473"/>
    <w:rsid w:val="001D7B77"/>
    <w:rsid w:val="001E216C"/>
    <w:rsid w:val="001E21F5"/>
    <w:rsid w:val="001E23D8"/>
    <w:rsid w:val="001E271B"/>
    <w:rsid w:val="001E3B81"/>
    <w:rsid w:val="001E3C75"/>
    <w:rsid w:val="001E6CF6"/>
    <w:rsid w:val="001F09DA"/>
    <w:rsid w:val="001F0D44"/>
    <w:rsid w:val="001F1969"/>
    <w:rsid w:val="001F23A9"/>
    <w:rsid w:val="001F252E"/>
    <w:rsid w:val="001F2E47"/>
    <w:rsid w:val="001F47F9"/>
    <w:rsid w:val="001F4ADA"/>
    <w:rsid w:val="001F55A3"/>
    <w:rsid w:val="001F5A43"/>
    <w:rsid w:val="001F5B43"/>
    <w:rsid w:val="001F5E40"/>
    <w:rsid w:val="001F5EAF"/>
    <w:rsid w:val="001F784E"/>
    <w:rsid w:val="001F7C26"/>
    <w:rsid w:val="001F7F3D"/>
    <w:rsid w:val="00200978"/>
    <w:rsid w:val="002025E4"/>
    <w:rsid w:val="00203B56"/>
    <w:rsid w:val="0020479D"/>
    <w:rsid w:val="002057F6"/>
    <w:rsid w:val="00205C9F"/>
    <w:rsid w:val="00206207"/>
    <w:rsid w:val="00207167"/>
    <w:rsid w:val="002079C1"/>
    <w:rsid w:val="002100A3"/>
    <w:rsid w:val="00212133"/>
    <w:rsid w:val="00212565"/>
    <w:rsid w:val="002129C9"/>
    <w:rsid w:val="00212D03"/>
    <w:rsid w:val="00214801"/>
    <w:rsid w:val="00214E63"/>
    <w:rsid w:val="00215867"/>
    <w:rsid w:val="00216BE7"/>
    <w:rsid w:val="00216F76"/>
    <w:rsid w:val="002172F2"/>
    <w:rsid w:val="00220A76"/>
    <w:rsid w:val="002225FC"/>
    <w:rsid w:val="00225291"/>
    <w:rsid w:val="00230862"/>
    <w:rsid w:val="00230A42"/>
    <w:rsid w:val="00230B45"/>
    <w:rsid w:val="00231A4B"/>
    <w:rsid w:val="00232D3E"/>
    <w:rsid w:val="00233A9C"/>
    <w:rsid w:val="00234E24"/>
    <w:rsid w:val="00235485"/>
    <w:rsid w:val="00237176"/>
    <w:rsid w:val="00237358"/>
    <w:rsid w:val="002377B3"/>
    <w:rsid w:val="00240635"/>
    <w:rsid w:val="002409F7"/>
    <w:rsid w:val="00240EC5"/>
    <w:rsid w:val="00240F46"/>
    <w:rsid w:val="0024127B"/>
    <w:rsid w:val="00241B56"/>
    <w:rsid w:val="0024267B"/>
    <w:rsid w:val="002440AF"/>
    <w:rsid w:val="00244379"/>
    <w:rsid w:val="002467CA"/>
    <w:rsid w:val="00246ECB"/>
    <w:rsid w:val="00250425"/>
    <w:rsid w:val="0025226D"/>
    <w:rsid w:val="0025267F"/>
    <w:rsid w:val="002528A9"/>
    <w:rsid w:val="00252DCE"/>
    <w:rsid w:val="00252E0F"/>
    <w:rsid w:val="00254614"/>
    <w:rsid w:val="0025510E"/>
    <w:rsid w:val="00255E07"/>
    <w:rsid w:val="00256121"/>
    <w:rsid w:val="0025722C"/>
    <w:rsid w:val="002604BD"/>
    <w:rsid w:val="00261379"/>
    <w:rsid w:val="00261559"/>
    <w:rsid w:val="0026157B"/>
    <w:rsid w:val="00261F91"/>
    <w:rsid w:val="002625CD"/>
    <w:rsid w:val="0026312E"/>
    <w:rsid w:val="00264E7B"/>
    <w:rsid w:val="00266354"/>
    <w:rsid w:val="00266C83"/>
    <w:rsid w:val="00267A7E"/>
    <w:rsid w:val="00271D88"/>
    <w:rsid w:val="00271F08"/>
    <w:rsid w:val="0027396D"/>
    <w:rsid w:val="00273F4A"/>
    <w:rsid w:val="0027447E"/>
    <w:rsid w:val="002765FD"/>
    <w:rsid w:val="00276E11"/>
    <w:rsid w:val="002770AC"/>
    <w:rsid w:val="00277335"/>
    <w:rsid w:val="002800E9"/>
    <w:rsid w:val="0028051F"/>
    <w:rsid w:val="00281570"/>
    <w:rsid w:val="002821D1"/>
    <w:rsid w:val="00282650"/>
    <w:rsid w:val="00282B8E"/>
    <w:rsid w:val="00283203"/>
    <w:rsid w:val="00283486"/>
    <w:rsid w:val="00285A88"/>
    <w:rsid w:val="00285BC4"/>
    <w:rsid w:val="00285E5D"/>
    <w:rsid w:val="002863E2"/>
    <w:rsid w:val="00286712"/>
    <w:rsid w:val="002907BA"/>
    <w:rsid w:val="0029085D"/>
    <w:rsid w:val="00293A59"/>
    <w:rsid w:val="00293D43"/>
    <w:rsid w:val="00293F02"/>
    <w:rsid w:val="00294CE5"/>
    <w:rsid w:val="00295027"/>
    <w:rsid w:val="002963DF"/>
    <w:rsid w:val="0029758F"/>
    <w:rsid w:val="002A1D89"/>
    <w:rsid w:val="002A255A"/>
    <w:rsid w:val="002A264C"/>
    <w:rsid w:val="002A2CA8"/>
    <w:rsid w:val="002A31D6"/>
    <w:rsid w:val="002A4687"/>
    <w:rsid w:val="002A4B06"/>
    <w:rsid w:val="002A4D7F"/>
    <w:rsid w:val="002A566E"/>
    <w:rsid w:val="002A7544"/>
    <w:rsid w:val="002B0167"/>
    <w:rsid w:val="002B022D"/>
    <w:rsid w:val="002B06CD"/>
    <w:rsid w:val="002B18E5"/>
    <w:rsid w:val="002B2F8A"/>
    <w:rsid w:val="002B393C"/>
    <w:rsid w:val="002B3B1C"/>
    <w:rsid w:val="002B4985"/>
    <w:rsid w:val="002B4C4D"/>
    <w:rsid w:val="002B5383"/>
    <w:rsid w:val="002B55A8"/>
    <w:rsid w:val="002B658C"/>
    <w:rsid w:val="002B7522"/>
    <w:rsid w:val="002C03BD"/>
    <w:rsid w:val="002C0BDC"/>
    <w:rsid w:val="002C3019"/>
    <w:rsid w:val="002C315B"/>
    <w:rsid w:val="002C3516"/>
    <w:rsid w:val="002C36A0"/>
    <w:rsid w:val="002C5B0F"/>
    <w:rsid w:val="002C6A33"/>
    <w:rsid w:val="002C6F3C"/>
    <w:rsid w:val="002C70F9"/>
    <w:rsid w:val="002C73A5"/>
    <w:rsid w:val="002C763D"/>
    <w:rsid w:val="002D0618"/>
    <w:rsid w:val="002D09FB"/>
    <w:rsid w:val="002D0ED7"/>
    <w:rsid w:val="002D1BC6"/>
    <w:rsid w:val="002D20C3"/>
    <w:rsid w:val="002D21D0"/>
    <w:rsid w:val="002D2292"/>
    <w:rsid w:val="002D2988"/>
    <w:rsid w:val="002D2F28"/>
    <w:rsid w:val="002D343E"/>
    <w:rsid w:val="002D4A60"/>
    <w:rsid w:val="002D5B31"/>
    <w:rsid w:val="002D60BD"/>
    <w:rsid w:val="002D66BB"/>
    <w:rsid w:val="002D6B19"/>
    <w:rsid w:val="002D6D15"/>
    <w:rsid w:val="002D73E0"/>
    <w:rsid w:val="002D7481"/>
    <w:rsid w:val="002D75A2"/>
    <w:rsid w:val="002D767C"/>
    <w:rsid w:val="002D7FAE"/>
    <w:rsid w:val="002E097E"/>
    <w:rsid w:val="002E0DEB"/>
    <w:rsid w:val="002E0FF8"/>
    <w:rsid w:val="002E1810"/>
    <w:rsid w:val="002E1B6B"/>
    <w:rsid w:val="002E1F4C"/>
    <w:rsid w:val="002E24CF"/>
    <w:rsid w:val="002E27AB"/>
    <w:rsid w:val="002E28C3"/>
    <w:rsid w:val="002E2DB8"/>
    <w:rsid w:val="002E56F3"/>
    <w:rsid w:val="002E5C75"/>
    <w:rsid w:val="002E5F8E"/>
    <w:rsid w:val="002E63B3"/>
    <w:rsid w:val="002E6EBC"/>
    <w:rsid w:val="002E70C2"/>
    <w:rsid w:val="002E722E"/>
    <w:rsid w:val="002E7DA5"/>
    <w:rsid w:val="002F01D9"/>
    <w:rsid w:val="002F03AE"/>
    <w:rsid w:val="002F03CB"/>
    <w:rsid w:val="002F0971"/>
    <w:rsid w:val="002F1165"/>
    <w:rsid w:val="002F3305"/>
    <w:rsid w:val="002F40A5"/>
    <w:rsid w:val="002F555B"/>
    <w:rsid w:val="002F5ECC"/>
    <w:rsid w:val="002F6AF5"/>
    <w:rsid w:val="002F6EE9"/>
    <w:rsid w:val="002F7E31"/>
    <w:rsid w:val="003005CC"/>
    <w:rsid w:val="00300A47"/>
    <w:rsid w:val="0030102A"/>
    <w:rsid w:val="00301E75"/>
    <w:rsid w:val="00302B4F"/>
    <w:rsid w:val="00306C42"/>
    <w:rsid w:val="0030737A"/>
    <w:rsid w:val="00307A4B"/>
    <w:rsid w:val="00307A9D"/>
    <w:rsid w:val="00307E58"/>
    <w:rsid w:val="0031098E"/>
    <w:rsid w:val="00310F9B"/>
    <w:rsid w:val="00312790"/>
    <w:rsid w:val="00312A99"/>
    <w:rsid w:val="0031330E"/>
    <w:rsid w:val="003139A5"/>
    <w:rsid w:val="00314CE8"/>
    <w:rsid w:val="003150EC"/>
    <w:rsid w:val="003176ED"/>
    <w:rsid w:val="00317ECA"/>
    <w:rsid w:val="00320379"/>
    <w:rsid w:val="00320BBC"/>
    <w:rsid w:val="00321180"/>
    <w:rsid w:val="003211DF"/>
    <w:rsid w:val="0032234B"/>
    <w:rsid w:val="0032248B"/>
    <w:rsid w:val="003224DD"/>
    <w:rsid w:val="0032297B"/>
    <w:rsid w:val="00322ADC"/>
    <w:rsid w:val="003230F1"/>
    <w:rsid w:val="00323DAF"/>
    <w:rsid w:val="00324107"/>
    <w:rsid w:val="0032442C"/>
    <w:rsid w:val="0032499C"/>
    <w:rsid w:val="0032542F"/>
    <w:rsid w:val="003268F9"/>
    <w:rsid w:val="00326FA1"/>
    <w:rsid w:val="0032705B"/>
    <w:rsid w:val="003271B7"/>
    <w:rsid w:val="00327213"/>
    <w:rsid w:val="00327870"/>
    <w:rsid w:val="003303A6"/>
    <w:rsid w:val="0033185D"/>
    <w:rsid w:val="00331A02"/>
    <w:rsid w:val="00331BD1"/>
    <w:rsid w:val="003328F6"/>
    <w:rsid w:val="00333DD2"/>
    <w:rsid w:val="00333E90"/>
    <w:rsid w:val="003341DF"/>
    <w:rsid w:val="0033516C"/>
    <w:rsid w:val="00335F49"/>
    <w:rsid w:val="00336D4B"/>
    <w:rsid w:val="00337683"/>
    <w:rsid w:val="00337B9B"/>
    <w:rsid w:val="00340EF8"/>
    <w:rsid w:val="003421EA"/>
    <w:rsid w:val="0034227C"/>
    <w:rsid w:val="003432C7"/>
    <w:rsid w:val="00344CBA"/>
    <w:rsid w:val="0034528F"/>
    <w:rsid w:val="003459D9"/>
    <w:rsid w:val="0034606A"/>
    <w:rsid w:val="0034646D"/>
    <w:rsid w:val="00346BA8"/>
    <w:rsid w:val="003473BC"/>
    <w:rsid w:val="003474B9"/>
    <w:rsid w:val="00347AB5"/>
    <w:rsid w:val="00347B4B"/>
    <w:rsid w:val="00350583"/>
    <w:rsid w:val="00350F46"/>
    <w:rsid w:val="00351612"/>
    <w:rsid w:val="0035163E"/>
    <w:rsid w:val="00354946"/>
    <w:rsid w:val="00355109"/>
    <w:rsid w:val="003565C0"/>
    <w:rsid w:val="00356A0B"/>
    <w:rsid w:val="00360754"/>
    <w:rsid w:val="003609E2"/>
    <w:rsid w:val="00360C7D"/>
    <w:rsid w:val="0036190A"/>
    <w:rsid w:val="00361B74"/>
    <w:rsid w:val="00361F91"/>
    <w:rsid w:val="00362278"/>
    <w:rsid w:val="00362610"/>
    <w:rsid w:val="003626BC"/>
    <w:rsid w:val="0036281D"/>
    <w:rsid w:val="00362B87"/>
    <w:rsid w:val="00362FE9"/>
    <w:rsid w:val="0036355C"/>
    <w:rsid w:val="003635DB"/>
    <w:rsid w:val="003645A3"/>
    <w:rsid w:val="00364C6F"/>
    <w:rsid w:val="00366D54"/>
    <w:rsid w:val="00367118"/>
    <w:rsid w:val="00367A09"/>
    <w:rsid w:val="00367D1E"/>
    <w:rsid w:val="00367FA1"/>
    <w:rsid w:val="0037077F"/>
    <w:rsid w:val="003707DB"/>
    <w:rsid w:val="003707FD"/>
    <w:rsid w:val="00371407"/>
    <w:rsid w:val="00372342"/>
    <w:rsid w:val="00372A9F"/>
    <w:rsid w:val="00373947"/>
    <w:rsid w:val="00373B2D"/>
    <w:rsid w:val="003743AE"/>
    <w:rsid w:val="00374A57"/>
    <w:rsid w:val="00374E84"/>
    <w:rsid w:val="003752A1"/>
    <w:rsid w:val="00375529"/>
    <w:rsid w:val="003757A8"/>
    <w:rsid w:val="00377BA2"/>
    <w:rsid w:val="00380A16"/>
    <w:rsid w:val="003812D0"/>
    <w:rsid w:val="0038261E"/>
    <w:rsid w:val="00382A4E"/>
    <w:rsid w:val="00382BA9"/>
    <w:rsid w:val="00383637"/>
    <w:rsid w:val="003836E2"/>
    <w:rsid w:val="00383E57"/>
    <w:rsid w:val="003840FB"/>
    <w:rsid w:val="00385F92"/>
    <w:rsid w:val="0038654B"/>
    <w:rsid w:val="003869A0"/>
    <w:rsid w:val="003869A4"/>
    <w:rsid w:val="00386CFE"/>
    <w:rsid w:val="00386D4F"/>
    <w:rsid w:val="00386DDB"/>
    <w:rsid w:val="003902D0"/>
    <w:rsid w:val="00390372"/>
    <w:rsid w:val="00390E83"/>
    <w:rsid w:val="003913CC"/>
    <w:rsid w:val="00392331"/>
    <w:rsid w:val="003925F5"/>
    <w:rsid w:val="00392844"/>
    <w:rsid w:val="003931BA"/>
    <w:rsid w:val="0039384E"/>
    <w:rsid w:val="0039389F"/>
    <w:rsid w:val="00393C27"/>
    <w:rsid w:val="00395581"/>
    <w:rsid w:val="003960D0"/>
    <w:rsid w:val="003968E7"/>
    <w:rsid w:val="00396F01"/>
    <w:rsid w:val="00397998"/>
    <w:rsid w:val="003A0280"/>
    <w:rsid w:val="003A20D2"/>
    <w:rsid w:val="003A2385"/>
    <w:rsid w:val="003A2D85"/>
    <w:rsid w:val="003A30FA"/>
    <w:rsid w:val="003A31EF"/>
    <w:rsid w:val="003A3A99"/>
    <w:rsid w:val="003A3E96"/>
    <w:rsid w:val="003A4BB7"/>
    <w:rsid w:val="003A5B5A"/>
    <w:rsid w:val="003A5B98"/>
    <w:rsid w:val="003A61F8"/>
    <w:rsid w:val="003A69C8"/>
    <w:rsid w:val="003A7AAD"/>
    <w:rsid w:val="003B0ED4"/>
    <w:rsid w:val="003B17A9"/>
    <w:rsid w:val="003B1ACC"/>
    <w:rsid w:val="003B2362"/>
    <w:rsid w:val="003B3C23"/>
    <w:rsid w:val="003B49BE"/>
    <w:rsid w:val="003B4D4B"/>
    <w:rsid w:val="003B659D"/>
    <w:rsid w:val="003C021A"/>
    <w:rsid w:val="003C051B"/>
    <w:rsid w:val="003C0F94"/>
    <w:rsid w:val="003C107E"/>
    <w:rsid w:val="003C1730"/>
    <w:rsid w:val="003C1C04"/>
    <w:rsid w:val="003C1E18"/>
    <w:rsid w:val="003C1F44"/>
    <w:rsid w:val="003C2219"/>
    <w:rsid w:val="003C22D3"/>
    <w:rsid w:val="003C231A"/>
    <w:rsid w:val="003C27D6"/>
    <w:rsid w:val="003C29F6"/>
    <w:rsid w:val="003C2A99"/>
    <w:rsid w:val="003C2FB8"/>
    <w:rsid w:val="003C360B"/>
    <w:rsid w:val="003C3F0D"/>
    <w:rsid w:val="003C422E"/>
    <w:rsid w:val="003C44D7"/>
    <w:rsid w:val="003C58E9"/>
    <w:rsid w:val="003C5905"/>
    <w:rsid w:val="003C7C1E"/>
    <w:rsid w:val="003D02BA"/>
    <w:rsid w:val="003D0AF6"/>
    <w:rsid w:val="003D2590"/>
    <w:rsid w:val="003D2D33"/>
    <w:rsid w:val="003D37C7"/>
    <w:rsid w:val="003D39DD"/>
    <w:rsid w:val="003D4C29"/>
    <w:rsid w:val="003D4DC7"/>
    <w:rsid w:val="003D5DAA"/>
    <w:rsid w:val="003D6449"/>
    <w:rsid w:val="003D7852"/>
    <w:rsid w:val="003D7BAA"/>
    <w:rsid w:val="003E063A"/>
    <w:rsid w:val="003E3307"/>
    <w:rsid w:val="003E3CA7"/>
    <w:rsid w:val="003E4A0E"/>
    <w:rsid w:val="003E7872"/>
    <w:rsid w:val="003E7887"/>
    <w:rsid w:val="003F0516"/>
    <w:rsid w:val="003F0AC5"/>
    <w:rsid w:val="003F2AF7"/>
    <w:rsid w:val="003F3707"/>
    <w:rsid w:val="003F5044"/>
    <w:rsid w:val="003F59AC"/>
    <w:rsid w:val="003F5F98"/>
    <w:rsid w:val="003F6469"/>
    <w:rsid w:val="003F69CE"/>
    <w:rsid w:val="003F6C4E"/>
    <w:rsid w:val="003F740C"/>
    <w:rsid w:val="003F7888"/>
    <w:rsid w:val="003F7E06"/>
    <w:rsid w:val="00400155"/>
    <w:rsid w:val="0040248C"/>
    <w:rsid w:val="00402CC1"/>
    <w:rsid w:val="004037DF"/>
    <w:rsid w:val="00403BAF"/>
    <w:rsid w:val="004062B1"/>
    <w:rsid w:val="004062DB"/>
    <w:rsid w:val="00406847"/>
    <w:rsid w:val="004068E6"/>
    <w:rsid w:val="0040756D"/>
    <w:rsid w:val="00410788"/>
    <w:rsid w:val="0041298A"/>
    <w:rsid w:val="00413622"/>
    <w:rsid w:val="004137E6"/>
    <w:rsid w:val="004148B9"/>
    <w:rsid w:val="00414BB8"/>
    <w:rsid w:val="00414CC7"/>
    <w:rsid w:val="00414FEE"/>
    <w:rsid w:val="004161B1"/>
    <w:rsid w:val="0041661B"/>
    <w:rsid w:val="00416ADE"/>
    <w:rsid w:val="0042031D"/>
    <w:rsid w:val="00421810"/>
    <w:rsid w:val="004232B8"/>
    <w:rsid w:val="00423A49"/>
    <w:rsid w:val="00424868"/>
    <w:rsid w:val="00424EFD"/>
    <w:rsid w:val="00424F34"/>
    <w:rsid w:val="00425E68"/>
    <w:rsid w:val="00426332"/>
    <w:rsid w:val="00426EB2"/>
    <w:rsid w:val="004273F8"/>
    <w:rsid w:val="004311EC"/>
    <w:rsid w:val="00431D9C"/>
    <w:rsid w:val="004320BD"/>
    <w:rsid w:val="00432440"/>
    <w:rsid w:val="004324D6"/>
    <w:rsid w:val="00432FD4"/>
    <w:rsid w:val="00433477"/>
    <w:rsid w:val="004341C2"/>
    <w:rsid w:val="0043457E"/>
    <w:rsid w:val="00436C6F"/>
    <w:rsid w:val="004401DB"/>
    <w:rsid w:val="00441203"/>
    <w:rsid w:val="00441C6A"/>
    <w:rsid w:val="00441D9A"/>
    <w:rsid w:val="00442E8E"/>
    <w:rsid w:val="00443419"/>
    <w:rsid w:val="00443E43"/>
    <w:rsid w:val="00444559"/>
    <w:rsid w:val="0044481A"/>
    <w:rsid w:val="00444E20"/>
    <w:rsid w:val="00444FEA"/>
    <w:rsid w:val="0044565E"/>
    <w:rsid w:val="00445A0B"/>
    <w:rsid w:val="004466C4"/>
    <w:rsid w:val="00446CF4"/>
    <w:rsid w:val="0044710C"/>
    <w:rsid w:val="004471B7"/>
    <w:rsid w:val="0044748A"/>
    <w:rsid w:val="00447B4F"/>
    <w:rsid w:val="00447D2E"/>
    <w:rsid w:val="004513C6"/>
    <w:rsid w:val="00451853"/>
    <w:rsid w:val="00451EA4"/>
    <w:rsid w:val="00453C3C"/>
    <w:rsid w:val="00453FF0"/>
    <w:rsid w:val="00454934"/>
    <w:rsid w:val="004556FA"/>
    <w:rsid w:val="00455EC2"/>
    <w:rsid w:val="004571F7"/>
    <w:rsid w:val="004624B3"/>
    <w:rsid w:val="004649F8"/>
    <w:rsid w:val="004652E4"/>
    <w:rsid w:val="00465BF9"/>
    <w:rsid w:val="00465F86"/>
    <w:rsid w:val="00467759"/>
    <w:rsid w:val="00470A62"/>
    <w:rsid w:val="004710FD"/>
    <w:rsid w:val="00471CE6"/>
    <w:rsid w:val="00471FFC"/>
    <w:rsid w:val="00475B9F"/>
    <w:rsid w:val="00475C8A"/>
    <w:rsid w:val="00480150"/>
    <w:rsid w:val="00480497"/>
    <w:rsid w:val="004805E7"/>
    <w:rsid w:val="004809E5"/>
    <w:rsid w:val="004810CE"/>
    <w:rsid w:val="00481E69"/>
    <w:rsid w:val="00482ED1"/>
    <w:rsid w:val="00483E60"/>
    <w:rsid w:val="004841AB"/>
    <w:rsid w:val="004843AA"/>
    <w:rsid w:val="00484D5F"/>
    <w:rsid w:val="00485BB8"/>
    <w:rsid w:val="00486D18"/>
    <w:rsid w:val="00490380"/>
    <w:rsid w:val="00490A27"/>
    <w:rsid w:val="00490FCB"/>
    <w:rsid w:val="00491DBA"/>
    <w:rsid w:val="00492160"/>
    <w:rsid w:val="00492667"/>
    <w:rsid w:val="00492824"/>
    <w:rsid w:val="00492D7D"/>
    <w:rsid w:val="00493F2E"/>
    <w:rsid w:val="00493F83"/>
    <w:rsid w:val="00493FAC"/>
    <w:rsid w:val="004940A2"/>
    <w:rsid w:val="00494E72"/>
    <w:rsid w:val="00494F61"/>
    <w:rsid w:val="00494F68"/>
    <w:rsid w:val="00495595"/>
    <w:rsid w:val="00495A53"/>
    <w:rsid w:val="00496C6F"/>
    <w:rsid w:val="00496F45"/>
    <w:rsid w:val="0049723F"/>
    <w:rsid w:val="00497C34"/>
    <w:rsid w:val="00497FA4"/>
    <w:rsid w:val="004A016B"/>
    <w:rsid w:val="004A03EE"/>
    <w:rsid w:val="004A051E"/>
    <w:rsid w:val="004A0E31"/>
    <w:rsid w:val="004A13B7"/>
    <w:rsid w:val="004A2D1F"/>
    <w:rsid w:val="004A37D5"/>
    <w:rsid w:val="004A3901"/>
    <w:rsid w:val="004A3FED"/>
    <w:rsid w:val="004A49A3"/>
    <w:rsid w:val="004A5217"/>
    <w:rsid w:val="004A5D79"/>
    <w:rsid w:val="004A656F"/>
    <w:rsid w:val="004A7653"/>
    <w:rsid w:val="004A7700"/>
    <w:rsid w:val="004A7AE1"/>
    <w:rsid w:val="004B0201"/>
    <w:rsid w:val="004B021A"/>
    <w:rsid w:val="004B03B9"/>
    <w:rsid w:val="004B0D28"/>
    <w:rsid w:val="004B3544"/>
    <w:rsid w:val="004B3969"/>
    <w:rsid w:val="004B3D06"/>
    <w:rsid w:val="004B3F99"/>
    <w:rsid w:val="004B414F"/>
    <w:rsid w:val="004B4CDC"/>
    <w:rsid w:val="004B518E"/>
    <w:rsid w:val="004B5508"/>
    <w:rsid w:val="004B5949"/>
    <w:rsid w:val="004C0A04"/>
    <w:rsid w:val="004C0A8F"/>
    <w:rsid w:val="004C1731"/>
    <w:rsid w:val="004C19A2"/>
    <w:rsid w:val="004C1B8B"/>
    <w:rsid w:val="004C2241"/>
    <w:rsid w:val="004C4578"/>
    <w:rsid w:val="004C485B"/>
    <w:rsid w:val="004C565A"/>
    <w:rsid w:val="004C753B"/>
    <w:rsid w:val="004C757A"/>
    <w:rsid w:val="004D1696"/>
    <w:rsid w:val="004D3687"/>
    <w:rsid w:val="004D41CF"/>
    <w:rsid w:val="004D54FE"/>
    <w:rsid w:val="004D65B1"/>
    <w:rsid w:val="004D677C"/>
    <w:rsid w:val="004D682F"/>
    <w:rsid w:val="004D684A"/>
    <w:rsid w:val="004D6A9F"/>
    <w:rsid w:val="004D771F"/>
    <w:rsid w:val="004E03E8"/>
    <w:rsid w:val="004E0A6F"/>
    <w:rsid w:val="004E0C00"/>
    <w:rsid w:val="004E1389"/>
    <w:rsid w:val="004E1501"/>
    <w:rsid w:val="004E1CA3"/>
    <w:rsid w:val="004E31A7"/>
    <w:rsid w:val="004E33E6"/>
    <w:rsid w:val="004E3981"/>
    <w:rsid w:val="004E3EBD"/>
    <w:rsid w:val="004E5114"/>
    <w:rsid w:val="004E65B8"/>
    <w:rsid w:val="004E6E7D"/>
    <w:rsid w:val="004E769F"/>
    <w:rsid w:val="004E7F55"/>
    <w:rsid w:val="004F0206"/>
    <w:rsid w:val="004F0438"/>
    <w:rsid w:val="004F06B9"/>
    <w:rsid w:val="004F0A86"/>
    <w:rsid w:val="004F1665"/>
    <w:rsid w:val="004F20DD"/>
    <w:rsid w:val="004F2326"/>
    <w:rsid w:val="004F3F14"/>
    <w:rsid w:val="004F41D2"/>
    <w:rsid w:val="004F4458"/>
    <w:rsid w:val="004F4E89"/>
    <w:rsid w:val="004F54E4"/>
    <w:rsid w:val="004F6EA4"/>
    <w:rsid w:val="004F7457"/>
    <w:rsid w:val="004F7772"/>
    <w:rsid w:val="004F7929"/>
    <w:rsid w:val="004F7F9E"/>
    <w:rsid w:val="00500682"/>
    <w:rsid w:val="0050163F"/>
    <w:rsid w:val="00504836"/>
    <w:rsid w:val="00504FA2"/>
    <w:rsid w:val="00505339"/>
    <w:rsid w:val="00505D38"/>
    <w:rsid w:val="005067A7"/>
    <w:rsid w:val="005110C7"/>
    <w:rsid w:val="00511E41"/>
    <w:rsid w:val="00511FA1"/>
    <w:rsid w:val="005120C3"/>
    <w:rsid w:val="00513457"/>
    <w:rsid w:val="00514C99"/>
    <w:rsid w:val="00514D66"/>
    <w:rsid w:val="00514F35"/>
    <w:rsid w:val="00514FA1"/>
    <w:rsid w:val="00515A6C"/>
    <w:rsid w:val="00515D07"/>
    <w:rsid w:val="00517406"/>
    <w:rsid w:val="00517B9A"/>
    <w:rsid w:val="00520143"/>
    <w:rsid w:val="005206BB"/>
    <w:rsid w:val="0052093E"/>
    <w:rsid w:val="00521967"/>
    <w:rsid w:val="0052221D"/>
    <w:rsid w:val="005225C4"/>
    <w:rsid w:val="00524321"/>
    <w:rsid w:val="00524359"/>
    <w:rsid w:val="005246BE"/>
    <w:rsid w:val="00524DB0"/>
    <w:rsid w:val="00525105"/>
    <w:rsid w:val="0052573A"/>
    <w:rsid w:val="005267FE"/>
    <w:rsid w:val="0052774F"/>
    <w:rsid w:val="00530825"/>
    <w:rsid w:val="00531218"/>
    <w:rsid w:val="00531552"/>
    <w:rsid w:val="00531641"/>
    <w:rsid w:val="00531D3D"/>
    <w:rsid w:val="0053215F"/>
    <w:rsid w:val="005324AF"/>
    <w:rsid w:val="005336E2"/>
    <w:rsid w:val="005340E4"/>
    <w:rsid w:val="005354F8"/>
    <w:rsid w:val="00535B82"/>
    <w:rsid w:val="00535CE1"/>
    <w:rsid w:val="00536562"/>
    <w:rsid w:val="00536832"/>
    <w:rsid w:val="0054016F"/>
    <w:rsid w:val="00541A63"/>
    <w:rsid w:val="005420E9"/>
    <w:rsid w:val="00542570"/>
    <w:rsid w:val="00542628"/>
    <w:rsid w:val="005440B9"/>
    <w:rsid w:val="0054429A"/>
    <w:rsid w:val="00544514"/>
    <w:rsid w:val="00544FF2"/>
    <w:rsid w:val="00545088"/>
    <w:rsid w:val="00546C87"/>
    <w:rsid w:val="0054744F"/>
    <w:rsid w:val="005474D6"/>
    <w:rsid w:val="00547C00"/>
    <w:rsid w:val="00550325"/>
    <w:rsid w:val="005505F1"/>
    <w:rsid w:val="00550986"/>
    <w:rsid w:val="00552679"/>
    <w:rsid w:val="005537DB"/>
    <w:rsid w:val="00554837"/>
    <w:rsid w:val="00554BA4"/>
    <w:rsid w:val="00554E58"/>
    <w:rsid w:val="00554ECE"/>
    <w:rsid w:val="005568A5"/>
    <w:rsid w:val="00556F84"/>
    <w:rsid w:val="00557003"/>
    <w:rsid w:val="00557152"/>
    <w:rsid w:val="0055778F"/>
    <w:rsid w:val="005600DC"/>
    <w:rsid w:val="005600FA"/>
    <w:rsid w:val="005602E3"/>
    <w:rsid w:val="0056046A"/>
    <w:rsid w:val="005608E5"/>
    <w:rsid w:val="00560C07"/>
    <w:rsid w:val="00561AF4"/>
    <w:rsid w:val="00562494"/>
    <w:rsid w:val="0056292F"/>
    <w:rsid w:val="00562EB4"/>
    <w:rsid w:val="00563496"/>
    <w:rsid w:val="00563D46"/>
    <w:rsid w:val="00563DAF"/>
    <w:rsid w:val="00563DB8"/>
    <w:rsid w:val="005640B6"/>
    <w:rsid w:val="00564336"/>
    <w:rsid w:val="0056541F"/>
    <w:rsid w:val="005656B0"/>
    <w:rsid w:val="005658B0"/>
    <w:rsid w:val="00565FAF"/>
    <w:rsid w:val="0056613F"/>
    <w:rsid w:val="005673EB"/>
    <w:rsid w:val="0057189B"/>
    <w:rsid w:val="005722BE"/>
    <w:rsid w:val="00572A55"/>
    <w:rsid w:val="00574474"/>
    <w:rsid w:val="005744AC"/>
    <w:rsid w:val="005746EB"/>
    <w:rsid w:val="00574B4B"/>
    <w:rsid w:val="00575B74"/>
    <w:rsid w:val="00576745"/>
    <w:rsid w:val="00576A92"/>
    <w:rsid w:val="005776C6"/>
    <w:rsid w:val="005800B1"/>
    <w:rsid w:val="005800F5"/>
    <w:rsid w:val="00580237"/>
    <w:rsid w:val="00580729"/>
    <w:rsid w:val="00580D1B"/>
    <w:rsid w:val="0058143F"/>
    <w:rsid w:val="005842E2"/>
    <w:rsid w:val="00584C16"/>
    <w:rsid w:val="00585F57"/>
    <w:rsid w:val="005866C3"/>
    <w:rsid w:val="00586ED3"/>
    <w:rsid w:val="00591502"/>
    <w:rsid w:val="00591CDA"/>
    <w:rsid w:val="00592522"/>
    <w:rsid w:val="005931F1"/>
    <w:rsid w:val="005934B7"/>
    <w:rsid w:val="005957A1"/>
    <w:rsid w:val="00595A32"/>
    <w:rsid w:val="00595D39"/>
    <w:rsid w:val="00596A49"/>
    <w:rsid w:val="00597E70"/>
    <w:rsid w:val="005A07B1"/>
    <w:rsid w:val="005A0EC2"/>
    <w:rsid w:val="005A26DB"/>
    <w:rsid w:val="005A29A4"/>
    <w:rsid w:val="005A2E6E"/>
    <w:rsid w:val="005A3120"/>
    <w:rsid w:val="005A3F89"/>
    <w:rsid w:val="005A41AC"/>
    <w:rsid w:val="005A424D"/>
    <w:rsid w:val="005A5E5E"/>
    <w:rsid w:val="005A76A5"/>
    <w:rsid w:val="005A7961"/>
    <w:rsid w:val="005A7A29"/>
    <w:rsid w:val="005B0D72"/>
    <w:rsid w:val="005B1191"/>
    <w:rsid w:val="005B1B5E"/>
    <w:rsid w:val="005B31D9"/>
    <w:rsid w:val="005B34CF"/>
    <w:rsid w:val="005B3600"/>
    <w:rsid w:val="005B4BCB"/>
    <w:rsid w:val="005B57CE"/>
    <w:rsid w:val="005B65E3"/>
    <w:rsid w:val="005B7BE3"/>
    <w:rsid w:val="005C1035"/>
    <w:rsid w:val="005C1CF1"/>
    <w:rsid w:val="005C1F87"/>
    <w:rsid w:val="005C2156"/>
    <w:rsid w:val="005C468D"/>
    <w:rsid w:val="005C47AE"/>
    <w:rsid w:val="005C5593"/>
    <w:rsid w:val="005C5C81"/>
    <w:rsid w:val="005C68F2"/>
    <w:rsid w:val="005C75BC"/>
    <w:rsid w:val="005C783C"/>
    <w:rsid w:val="005C7DB3"/>
    <w:rsid w:val="005D0664"/>
    <w:rsid w:val="005D0D90"/>
    <w:rsid w:val="005D16E3"/>
    <w:rsid w:val="005D1D10"/>
    <w:rsid w:val="005D226A"/>
    <w:rsid w:val="005D3BBA"/>
    <w:rsid w:val="005D3FAB"/>
    <w:rsid w:val="005D41B3"/>
    <w:rsid w:val="005D51E6"/>
    <w:rsid w:val="005D56AD"/>
    <w:rsid w:val="005D56D0"/>
    <w:rsid w:val="005D5A09"/>
    <w:rsid w:val="005D7CF7"/>
    <w:rsid w:val="005D7F05"/>
    <w:rsid w:val="005E0DE9"/>
    <w:rsid w:val="005E1151"/>
    <w:rsid w:val="005E124D"/>
    <w:rsid w:val="005E1785"/>
    <w:rsid w:val="005E1B87"/>
    <w:rsid w:val="005E1F46"/>
    <w:rsid w:val="005E251D"/>
    <w:rsid w:val="005E2A85"/>
    <w:rsid w:val="005E3EAC"/>
    <w:rsid w:val="005E4067"/>
    <w:rsid w:val="005E4568"/>
    <w:rsid w:val="005E5838"/>
    <w:rsid w:val="005E5E1D"/>
    <w:rsid w:val="005E6F28"/>
    <w:rsid w:val="005F1070"/>
    <w:rsid w:val="005F1B20"/>
    <w:rsid w:val="005F2390"/>
    <w:rsid w:val="005F42DF"/>
    <w:rsid w:val="005F4DAC"/>
    <w:rsid w:val="005F6488"/>
    <w:rsid w:val="005F6810"/>
    <w:rsid w:val="005F68CF"/>
    <w:rsid w:val="005F6CF2"/>
    <w:rsid w:val="005F6F6C"/>
    <w:rsid w:val="005F702D"/>
    <w:rsid w:val="005F7813"/>
    <w:rsid w:val="005F7CF5"/>
    <w:rsid w:val="005F7E2C"/>
    <w:rsid w:val="005F7F28"/>
    <w:rsid w:val="006007D8"/>
    <w:rsid w:val="00600C9E"/>
    <w:rsid w:val="0060230A"/>
    <w:rsid w:val="00602A42"/>
    <w:rsid w:val="00602D05"/>
    <w:rsid w:val="006030F6"/>
    <w:rsid w:val="00603AAC"/>
    <w:rsid w:val="00603F18"/>
    <w:rsid w:val="00603FED"/>
    <w:rsid w:val="00605DA2"/>
    <w:rsid w:val="00606C63"/>
    <w:rsid w:val="00607177"/>
    <w:rsid w:val="00607AEB"/>
    <w:rsid w:val="006103B3"/>
    <w:rsid w:val="00610503"/>
    <w:rsid w:val="00610954"/>
    <w:rsid w:val="0061095F"/>
    <w:rsid w:val="00610F69"/>
    <w:rsid w:val="00611389"/>
    <w:rsid w:val="006128E1"/>
    <w:rsid w:val="006139D0"/>
    <w:rsid w:val="00613B8B"/>
    <w:rsid w:val="006147EE"/>
    <w:rsid w:val="006152EA"/>
    <w:rsid w:val="00616854"/>
    <w:rsid w:val="0061778D"/>
    <w:rsid w:val="00617CD8"/>
    <w:rsid w:val="0062016E"/>
    <w:rsid w:val="0062312D"/>
    <w:rsid w:val="006238F3"/>
    <w:rsid w:val="006256E4"/>
    <w:rsid w:val="00625CB4"/>
    <w:rsid w:val="00625D60"/>
    <w:rsid w:val="00626067"/>
    <w:rsid w:val="006277A7"/>
    <w:rsid w:val="00627D62"/>
    <w:rsid w:val="00630A96"/>
    <w:rsid w:val="00631161"/>
    <w:rsid w:val="006312EF"/>
    <w:rsid w:val="00631D93"/>
    <w:rsid w:val="00633947"/>
    <w:rsid w:val="00633B9D"/>
    <w:rsid w:val="00634B0C"/>
    <w:rsid w:val="006352B4"/>
    <w:rsid w:val="00635AB8"/>
    <w:rsid w:val="00636024"/>
    <w:rsid w:val="00636195"/>
    <w:rsid w:val="00636391"/>
    <w:rsid w:val="00636C95"/>
    <w:rsid w:val="006375C2"/>
    <w:rsid w:val="00640252"/>
    <w:rsid w:val="00641560"/>
    <w:rsid w:val="0064180E"/>
    <w:rsid w:val="006419BB"/>
    <w:rsid w:val="00642659"/>
    <w:rsid w:val="006445F0"/>
    <w:rsid w:val="00644E23"/>
    <w:rsid w:val="00645273"/>
    <w:rsid w:val="006473D6"/>
    <w:rsid w:val="006475E0"/>
    <w:rsid w:val="00651A34"/>
    <w:rsid w:val="00652CC1"/>
    <w:rsid w:val="00653693"/>
    <w:rsid w:val="0065446A"/>
    <w:rsid w:val="00655C3D"/>
    <w:rsid w:val="00656D7C"/>
    <w:rsid w:val="0066035B"/>
    <w:rsid w:val="00660B62"/>
    <w:rsid w:val="00660C18"/>
    <w:rsid w:val="00662951"/>
    <w:rsid w:val="00662A4B"/>
    <w:rsid w:val="0066455E"/>
    <w:rsid w:val="0066657B"/>
    <w:rsid w:val="0066685B"/>
    <w:rsid w:val="0066688F"/>
    <w:rsid w:val="00667767"/>
    <w:rsid w:val="00667C38"/>
    <w:rsid w:val="006704B5"/>
    <w:rsid w:val="006724BE"/>
    <w:rsid w:val="0067258B"/>
    <w:rsid w:val="00673337"/>
    <w:rsid w:val="0067445C"/>
    <w:rsid w:val="006746FC"/>
    <w:rsid w:val="00674764"/>
    <w:rsid w:val="0067587E"/>
    <w:rsid w:val="00681079"/>
    <w:rsid w:val="00681786"/>
    <w:rsid w:val="00681A0D"/>
    <w:rsid w:val="006820E7"/>
    <w:rsid w:val="00683107"/>
    <w:rsid w:val="00683633"/>
    <w:rsid w:val="00684345"/>
    <w:rsid w:val="0068436E"/>
    <w:rsid w:val="00684CC0"/>
    <w:rsid w:val="00684F81"/>
    <w:rsid w:val="006861FD"/>
    <w:rsid w:val="00686D01"/>
    <w:rsid w:val="00687114"/>
    <w:rsid w:val="00687B8B"/>
    <w:rsid w:val="0069032D"/>
    <w:rsid w:val="0069081A"/>
    <w:rsid w:val="00690DC8"/>
    <w:rsid w:val="00691AFF"/>
    <w:rsid w:val="006924B3"/>
    <w:rsid w:val="006929E1"/>
    <w:rsid w:val="006937D6"/>
    <w:rsid w:val="0069400F"/>
    <w:rsid w:val="0069414D"/>
    <w:rsid w:val="00694971"/>
    <w:rsid w:val="00694E36"/>
    <w:rsid w:val="00695470"/>
    <w:rsid w:val="0069557D"/>
    <w:rsid w:val="00696CC0"/>
    <w:rsid w:val="00696DF6"/>
    <w:rsid w:val="006976A9"/>
    <w:rsid w:val="006977AB"/>
    <w:rsid w:val="006979C6"/>
    <w:rsid w:val="006A000B"/>
    <w:rsid w:val="006A0314"/>
    <w:rsid w:val="006A1E54"/>
    <w:rsid w:val="006A3803"/>
    <w:rsid w:val="006A3F53"/>
    <w:rsid w:val="006A4229"/>
    <w:rsid w:val="006A4879"/>
    <w:rsid w:val="006A4D33"/>
    <w:rsid w:val="006A4D7A"/>
    <w:rsid w:val="006A51AB"/>
    <w:rsid w:val="006A5484"/>
    <w:rsid w:val="006B1043"/>
    <w:rsid w:val="006B1464"/>
    <w:rsid w:val="006B1910"/>
    <w:rsid w:val="006B2D09"/>
    <w:rsid w:val="006B342F"/>
    <w:rsid w:val="006B59D9"/>
    <w:rsid w:val="006B5E2D"/>
    <w:rsid w:val="006B76EE"/>
    <w:rsid w:val="006C099C"/>
    <w:rsid w:val="006C0C6D"/>
    <w:rsid w:val="006C1646"/>
    <w:rsid w:val="006C1CB0"/>
    <w:rsid w:val="006C27BA"/>
    <w:rsid w:val="006C37B3"/>
    <w:rsid w:val="006C3958"/>
    <w:rsid w:val="006C4DFA"/>
    <w:rsid w:val="006C59E0"/>
    <w:rsid w:val="006C6602"/>
    <w:rsid w:val="006C67A8"/>
    <w:rsid w:val="006C67AA"/>
    <w:rsid w:val="006C67DB"/>
    <w:rsid w:val="006C6CE8"/>
    <w:rsid w:val="006C7835"/>
    <w:rsid w:val="006D012F"/>
    <w:rsid w:val="006D0C12"/>
    <w:rsid w:val="006D1CF1"/>
    <w:rsid w:val="006D25E0"/>
    <w:rsid w:val="006D272E"/>
    <w:rsid w:val="006D457A"/>
    <w:rsid w:val="006D4BBE"/>
    <w:rsid w:val="006D5808"/>
    <w:rsid w:val="006D65A3"/>
    <w:rsid w:val="006D68EA"/>
    <w:rsid w:val="006D6A31"/>
    <w:rsid w:val="006D6BA6"/>
    <w:rsid w:val="006E1FEF"/>
    <w:rsid w:val="006E2A3E"/>
    <w:rsid w:val="006E2D4B"/>
    <w:rsid w:val="006E2E9A"/>
    <w:rsid w:val="006E315D"/>
    <w:rsid w:val="006E32A5"/>
    <w:rsid w:val="006E39C6"/>
    <w:rsid w:val="006E405D"/>
    <w:rsid w:val="006E41D4"/>
    <w:rsid w:val="006E423D"/>
    <w:rsid w:val="006E5D62"/>
    <w:rsid w:val="006E7168"/>
    <w:rsid w:val="006F07C0"/>
    <w:rsid w:val="006F0FC6"/>
    <w:rsid w:val="006F1AC4"/>
    <w:rsid w:val="006F229F"/>
    <w:rsid w:val="006F2D12"/>
    <w:rsid w:val="006F373D"/>
    <w:rsid w:val="006F433F"/>
    <w:rsid w:val="006F48E8"/>
    <w:rsid w:val="006F4A7B"/>
    <w:rsid w:val="006F6C9E"/>
    <w:rsid w:val="006F784F"/>
    <w:rsid w:val="0070005B"/>
    <w:rsid w:val="00700064"/>
    <w:rsid w:val="00700421"/>
    <w:rsid w:val="00700A63"/>
    <w:rsid w:val="007021FD"/>
    <w:rsid w:val="00703289"/>
    <w:rsid w:val="00703B22"/>
    <w:rsid w:val="00705517"/>
    <w:rsid w:val="00705ADD"/>
    <w:rsid w:val="00705AF2"/>
    <w:rsid w:val="00705CF7"/>
    <w:rsid w:val="00705E01"/>
    <w:rsid w:val="00706108"/>
    <w:rsid w:val="0070623F"/>
    <w:rsid w:val="007065D5"/>
    <w:rsid w:val="00706F57"/>
    <w:rsid w:val="00707F32"/>
    <w:rsid w:val="00710515"/>
    <w:rsid w:val="00712951"/>
    <w:rsid w:val="00712F3F"/>
    <w:rsid w:val="00712F90"/>
    <w:rsid w:val="00713653"/>
    <w:rsid w:val="00715829"/>
    <w:rsid w:val="007160E5"/>
    <w:rsid w:val="007162C8"/>
    <w:rsid w:val="0071661F"/>
    <w:rsid w:val="00716C49"/>
    <w:rsid w:val="00720C71"/>
    <w:rsid w:val="0072151E"/>
    <w:rsid w:val="00721F23"/>
    <w:rsid w:val="00722256"/>
    <w:rsid w:val="00723D7A"/>
    <w:rsid w:val="00723E1D"/>
    <w:rsid w:val="007240BC"/>
    <w:rsid w:val="00726DE0"/>
    <w:rsid w:val="00726F1B"/>
    <w:rsid w:val="00727A06"/>
    <w:rsid w:val="00727A5F"/>
    <w:rsid w:val="00727EA3"/>
    <w:rsid w:val="00730F7E"/>
    <w:rsid w:val="007312C1"/>
    <w:rsid w:val="007321A3"/>
    <w:rsid w:val="00732D25"/>
    <w:rsid w:val="00733FCB"/>
    <w:rsid w:val="0073401C"/>
    <w:rsid w:val="007342A4"/>
    <w:rsid w:val="007344D4"/>
    <w:rsid w:val="00734BF1"/>
    <w:rsid w:val="00735331"/>
    <w:rsid w:val="0073561A"/>
    <w:rsid w:val="0073601C"/>
    <w:rsid w:val="00736E61"/>
    <w:rsid w:val="00737803"/>
    <w:rsid w:val="007379D4"/>
    <w:rsid w:val="0074079A"/>
    <w:rsid w:val="00740C8E"/>
    <w:rsid w:val="00740D40"/>
    <w:rsid w:val="0074141E"/>
    <w:rsid w:val="00741D7E"/>
    <w:rsid w:val="00742A44"/>
    <w:rsid w:val="007435AC"/>
    <w:rsid w:val="007444A0"/>
    <w:rsid w:val="00744802"/>
    <w:rsid w:val="00746D09"/>
    <w:rsid w:val="007475F5"/>
    <w:rsid w:val="00750128"/>
    <w:rsid w:val="007503E8"/>
    <w:rsid w:val="00750A5F"/>
    <w:rsid w:val="00751AA4"/>
    <w:rsid w:val="00751E99"/>
    <w:rsid w:val="0075302E"/>
    <w:rsid w:val="00753055"/>
    <w:rsid w:val="007531E6"/>
    <w:rsid w:val="00753430"/>
    <w:rsid w:val="007547A5"/>
    <w:rsid w:val="00754BE5"/>
    <w:rsid w:val="00755199"/>
    <w:rsid w:val="0075628A"/>
    <w:rsid w:val="00757E70"/>
    <w:rsid w:val="00761558"/>
    <w:rsid w:val="007617D6"/>
    <w:rsid w:val="00761902"/>
    <w:rsid w:val="00761A73"/>
    <w:rsid w:val="00762093"/>
    <w:rsid w:val="007624C9"/>
    <w:rsid w:val="00762672"/>
    <w:rsid w:val="00762D83"/>
    <w:rsid w:val="007632B0"/>
    <w:rsid w:val="007632CD"/>
    <w:rsid w:val="007669D4"/>
    <w:rsid w:val="007708F8"/>
    <w:rsid w:val="00771189"/>
    <w:rsid w:val="007713DE"/>
    <w:rsid w:val="00772091"/>
    <w:rsid w:val="007723F3"/>
    <w:rsid w:val="007728B6"/>
    <w:rsid w:val="0077298A"/>
    <w:rsid w:val="007744A5"/>
    <w:rsid w:val="007747B2"/>
    <w:rsid w:val="00775C7E"/>
    <w:rsid w:val="00775EB9"/>
    <w:rsid w:val="00775EF4"/>
    <w:rsid w:val="007766E6"/>
    <w:rsid w:val="00776A96"/>
    <w:rsid w:val="00776BD9"/>
    <w:rsid w:val="00777A38"/>
    <w:rsid w:val="007803D2"/>
    <w:rsid w:val="007813A8"/>
    <w:rsid w:val="007817BE"/>
    <w:rsid w:val="00781FAB"/>
    <w:rsid w:val="00783351"/>
    <w:rsid w:val="00784CC4"/>
    <w:rsid w:val="007852CB"/>
    <w:rsid w:val="0078537F"/>
    <w:rsid w:val="00785787"/>
    <w:rsid w:val="007916DF"/>
    <w:rsid w:val="0079297F"/>
    <w:rsid w:val="00792DAF"/>
    <w:rsid w:val="007950DB"/>
    <w:rsid w:val="00796DEA"/>
    <w:rsid w:val="00797162"/>
    <w:rsid w:val="00797515"/>
    <w:rsid w:val="007977A4"/>
    <w:rsid w:val="00797EF8"/>
    <w:rsid w:val="007A132E"/>
    <w:rsid w:val="007A1A85"/>
    <w:rsid w:val="007A303F"/>
    <w:rsid w:val="007A3C02"/>
    <w:rsid w:val="007A3F2B"/>
    <w:rsid w:val="007A5A51"/>
    <w:rsid w:val="007A5BC5"/>
    <w:rsid w:val="007A6610"/>
    <w:rsid w:val="007A7884"/>
    <w:rsid w:val="007B024F"/>
    <w:rsid w:val="007B1167"/>
    <w:rsid w:val="007B1EFA"/>
    <w:rsid w:val="007B2002"/>
    <w:rsid w:val="007B318A"/>
    <w:rsid w:val="007B3A7D"/>
    <w:rsid w:val="007B3AE8"/>
    <w:rsid w:val="007B43A4"/>
    <w:rsid w:val="007B46CC"/>
    <w:rsid w:val="007B4802"/>
    <w:rsid w:val="007B5CEA"/>
    <w:rsid w:val="007B5D6A"/>
    <w:rsid w:val="007B651E"/>
    <w:rsid w:val="007B6A88"/>
    <w:rsid w:val="007B6C5B"/>
    <w:rsid w:val="007B760E"/>
    <w:rsid w:val="007C03D0"/>
    <w:rsid w:val="007C0887"/>
    <w:rsid w:val="007C08E5"/>
    <w:rsid w:val="007C0CF5"/>
    <w:rsid w:val="007C16A6"/>
    <w:rsid w:val="007C3EAF"/>
    <w:rsid w:val="007C42AD"/>
    <w:rsid w:val="007C4503"/>
    <w:rsid w:val="007C45C2"/>
    <w:rsid w:val="007C47EB"/>
    <w:rsid w:val="007C55F0"/>
    <w:rsid w:val="007C65AB"/>
    <w:rsid w:val="007C6704"/>
    <w:rsid w:val="007D12EF"/>
    <w:rsid w:val="007D176E"/>
    <w:rsid w:val="007D18F7"/>
    <w:rsid w:val="007D2DB3"/>
    <w:rsid w:val="007D2DC5"/>
    <w:rsid w:val="007D38A5"/>
    <w:rsid w:val="007D4D5F"/>
    <w:rsid w:val="007D6D08"/>
    <w:rsid w:val="007E05DB"/>
    <w:rsid w:val="007E1227"/>
    <w:rsid w:val="007E1400"/>
    <w:rsid w:val="007E1825"/>
    <w:rsid w:val="007E5B68"/>
    <w:rsid w:val="007E6113"/>
    <w:rsid w:val="007E77CF"/>
    <w:rsid w:val="007F13DE"/>
    <w:rsid w:val="007F1525"/>
    <w:rsid w:val="007F25C0"/>
    <w:rsid w:val="007F265E"/>
    <w:rsid w:val="007F48C8"/>
    <w:rsid w:val="007F4E44"/>
    <w:rsid w:val="007F680A"/>
    <w:rsid w:val="007F79EE"/>
    <w:rsid w:val="00800A4F"/>
    <w:rsid w:val="00800C4F"/>
    <w:rsid w:val="0080240B"/>
    <w:rsid w:val="008035EB"/>
    <w:rsid w:val="00804480"/>
    <w:rsid w:val="00804E83"/>
    <w:rsid w:val="008058CE"/>
    <w:rsid w:val="00805C37"/>
    <w:rsid w:val="008064B7"/>
    <w:rsid w:val="00810A90"/>
    <w:rsid w:val="00812209"/>
    <w:rsid w:val="00814A02"/>
    <w:rsid w:val="00814B07"/>
    <w:rsid w:val="00814C56"/>
    <w:rsid w:val="008150F9"/>
    <w:rsid w:val="00815A6A"/>
    <w:rsid w:val="00816CBB"/>
    <w:rsid w:val="00817DA2"/>
    <w:rsid w:val="00820237"/>
    <w:rsid w:val="00821A04"/>
    <w:rsid w:val="0082293B"/>
    <w:rsid w:val="008232D8"/>
    <w:rsid w:val="00824924"/>
    <w:rsid w:val="00825B39"/>
    <w:rsid w:val="00826B78"/>
    <w:rsid w:val="008273A2"/>
    <w:rsid w:val="008318DD"/>
    <w:rsid w:val="00832B10"/>
    <w:rsid w:val="00832BAD"/>
    <w:rsid w:val="00832C5A"/>
    <w:rsid w:val="0083354D"/>
    <w:rsid w:val="008338C0"/>
    <w:rsid w:val="008342E7"/>
    <w:rsid w:val="008346CE"/>
    <w:rsid w:val="00834722"/>
    <w:rsid w:val="00834FC5"/>
    <w:rsid w:val="008368F3"/>
    <w:rsid w:val="008378F5"/>
    <w:rsid w:val="00837D95"/>
    <w:rsid w:val="00837DC7"/>
    <w:rsid w:val="0084046C"/>
    <w:rsid w:val="00840E89"/>
    <w:rsid w:val="00840EDA"/>
    <w:rsid w:val="00841447"/>
    <w:rsid w:val="00843BAA"/>
    <w:rsid w:val="0084517C"/>
    <w:rsid w:val="00845AD8"/>
    <w:rsid w:val="0084643E"/>
    <w:rsid w:val="00846CB5"/>
    <w:rsid w:val="00846DF2"/>
    <w:rsid w:val="008473C2"/>
    <w:rsid w:val="00850DD4"/>
    <w:rsid w:val="008521E3"/>
    <w:rsid w:val="00853266"/>
    <w:rsid w:val="008535E3"/>
    <w:rsid w:val="008542D9"/>
    <w:rsid w:val="00854886"/>
    <w:rsid w:val="008551E1"/>
    <w:rsid w:val="008553CF"/>
    <w:rsid w:val="0085601E"/>
    <w:rsid w:val="0085603B"/>
    <w:rsid w:val="0085643C"/>
    <w:rsid w:val="00856F73"/>
    <w:rsid w:val="0085779D"/>
    <w:rsid w:val="00860B54"/>
    <w:rsid w:val="00860BB9"/>
    <w:rsid w:val="0086136F"/>
    <w:rsid w:val="00861C44"/>
    <w:rsid w:val="00861F7F"/>
    <w:rsid w:val="00862464"/>
    <w:rsid w:val="008645AB"/>
    <w:rsid w:val="0086527D"/>
    <w:rsid w:val="00865C62"/>
    <w:rsid w:val="008667E4"/>
    <w:rsid w:val="00866A41"/>
    <w:rsid w:val="008674C3"/>
    <w:rsid w:val="00867654"/>
    <w:rsid w:val="008676E9"/>
    <w:rsid w:val="008679F1"/>
    <w:rsid w:val="008700D5"/>
    <w:rsid w:val="00870C48"/>
    <w:rsid w:val="008714B4"/>
    <w:rsid w:val="00874E58"/>
    <w:rsid w:val="0087500C"/>
    <w:rsid w:val="0087630A"/>
    <w:rsid w:val="00880135"/>
    <w:rsid w:val="00880C42"/>
    <w:rsid w:val="00880D70"/>
    <w:rsid w:val="00882A24"/>
    <w:rsid w:val="00883845"/>
    <w:rsid w:val="00887058"/>
    <w:rsid w:val="00887530"/>
    <w:rsid w:val="00890355"/>
    <w:rsid w:val="00890B77"/>
    <w:rsid w:val="008912F9"/>
    <w:rsid w:val="00891804"/>
    <w:rsid w:val="00892479"/>
    <w:rsid w:val="00892936"/>
    <w:rsid w:val="00893132"/>
    <w:rsid w:val="00893E1D"/>
    <w:rsid w:val="00894518"/>
    <w:rsid w:val="00894547"/>
    <w:rsid w:val="00894CD6"/>
    <w:rsid w:val="0089504F"/>
    <w:rsid w:val="0089572F"/>
    <w:rsid w:val="00896966"/>
    <w:rsid w:val="00896E66"/>
    <w:rsid w:val="00896F99"/>
    <w:rsid w:val="008970B1"/>
    <w:rsid w:val="008A0250"/>
    <w:rsid w:val="008A0746"/>
    <w:rsid w:val="008A08B7"/>
    <w:rsid w:val="008A23EB"/>
    <w:rsid w:val="008A260F"/>
    <w:rsid w:val="008A454C"/>
    <w:rsid w:val="008A4768"/>
    <w:rsid w:val="008A602C"/>
    <w:rsid w:val="008A6611"/>
    <w:rsid w:val="008A66A5"/>
    <w:rsid w:val="008B121B"/>
    <w:rsid w:val="008B29DC"/>
    <w:rsid w:val="008B2BCC"/>
    <w:rsid w:val="008B3071"/>
    <w:rsid w:val="008B3C12"/>
    <w:rsid w:val="008B3C92"/>
    <w:rsid w:val="008B3E24"/>
    <w:rsid w:val="008B4423"/>
    <w:rsid w:val="008B4FFC"/>
    <w:rsid w:val="008B55A0"/>
    <w:rsid w:val="008C0599"/>
    <w:rsid w:val="008C094E"/>
    <w:rsid w:val="008C1B5D"/>
    <w:rsid w:val="008C1D71"/>
    <w:rsid w:val="008C22D1"/>
    <w:rsid w:val="008C36D1"/>
    <w:rsid w:val="008C478C"/>
    <w:rsid w:val="008C5D29"/>
    <w:rsid w:val="008C6767"/>
    <w:rsid w:val="008C6B70"/>
    <w:rsid w:val="008D1655"/>
    <w:rsid w:val="008D1CD4"/>
    <w:rsid w:val="008D2B4B"/>
    <w:rsid w:val="008D2E08"/>
    <w:rsid w:val="008D307F"/>
    <w:rsid w:val="008D3081"/>
    <w:rsid w:val="008D34AB"/>
    <w:rsid w:val="008D3887"/>
    <w:rsid w:val="008D4C67"/>
    <w:rsid w:val="008D6425"/>
    <w:rsid w:val="008D6A0B"/>
    <w:rsid w:val="008D7646"/>
    <w:rsid w:val="008E0743"/>
    <w:rsid w:val="008E103F"/>
    <w:rsid w:val="008E29EA"/>
    <w:rsid w:val="008E2EE8"/>
    <w:rsid w:val="008E32BC"/>
    <w:rsid w:val="008E3537"/>
    <w:rsid w:val="008E35FC"/>
    <w:rsid w:val="008E3D8C"/>
    <w:rsid w:val="008E5B3F"/>
    <w:rsid w:val="008E6273"/>
    <w:rsid w:val="008E7E99"/>
    <w:rsid w:val="008E7F6E"/>
    <w:rsid w:val="008F152E"/>
    <w:rsid w:val="008F1C83"/>
    <w:rsid w:val="008F2EA0"/>
    <w:rsid w:val="008F4330"/>
    <w:rsid w:val="008F43CE"/>
    <w:rsid w:val="008F442D"/>
    <w:rsid w:val="008F4B7B"/>
    <w:rsid w:val="008F4E0E"/>
    <w:rsid w:val="008F5762"/>
    <w:rsid w:val="008F614A"/>
    <w:rsid w:val="008F65EC"/>
    <w:rsid w:val="008F73A8"/>
    <w:rsid w:val="008F7769"/>
    <w:rsid w:val="00901F78"/>
    <w:rsid w:val="0090295C"/>
    <w:rsid w:val="00902AEA"/>
    <w:rsid w:val="00903B8B"/>
    <w:rsid w:val="00904B6E"/>
    <w:rsid w:val="00905C58"/>
    <w:rsid w:val="00905D01"/>
    <w:rsid w:val="00906A35"/>
    <w:rsid w:val="00906EA3"/>
    <w:rsid w:val="009109D8"/>
    <w:rsid w:val="00911764"/>
    <w:rsid w:val="00911AB7"/>
    <w:rsid w:val="00912049"/>
    <w:rsid w:val="0091225F"/>
    <w:rsid w:val="00912ECB"/>
    <w:rsid w:val="00913A56"/>
    <w:rsid w:val="00914531"/>
    <w:rsid w:val="00914953"/>
    <w:rsid w:val="00914CEF"/>
    <w:rsid w:val="00915226"/>
    <w:rsid w:val="0091552D"/>
    <w:rsid w:val="0091726F"/>
    <w:rsid w:val="00917345"/>
    <w:rsid w:val="0091783B"/>
    <w:rsid w:val="00921230"/>
    <w:rsid w:val="009214D1"/>
    <w:rsid w:val="00921573"/>
    <w:rsid w:val="00923636"/>
    <w:rsid w:val="009242F2"/>
    <w:rsid w:val="009243B3"/>
    <w:rsid w:val="0092485D"/>
    <w:rsid w:val="00925003"/>
    <w:rsid w:val="00925DC1"/>
    <w:rsid w:val="00926CAA"/>
    <w:rsid w:val="00926E4C"/>
    <w:rsid w:val="009273A3"/>
    <w:rsid w:val="00927877"/>
    <w:rsid w:val="00930581"/>
    <w:rsid w:val="009309D4"/>
    <w:rsid w:val="0093210A"/>
    <w:rsid w:val="00932321"/>
    <w:rsid w:val="00932B72"/>
    <w:rsid w:val="00932F41"/>
    <w:rsid w:val="009331F2"/>
    <w:rsid w:val="00933A4C"/>
    <w:rsid w:val="00935E1C"/>
    <w:rsid w:val="0093706C"/>
    <w:rsid w:val="009403F9"/>
    <w:rsid w:val="0094095F"/>
    <w:rsid w:val="00941D5F"/>
    <w:rsid w:val="0094264A"/>
    <w:rsid w:val="00943616"/>
    <w:rsid w:val="00943C36"/>
    <w:rsid w:val="009466E9"/>
    <w:rsid w:val="009468A3"/>
    <w:rsid w:val="00947307"/>
    <w:rsid w:val="00947553"/>
    <w:rsid w:val="009477DA"/>
    <w:rsid w:val="0094785E"/>
    <w:rsid w:val="009478D4"/>
    <w:rsid w:val="00947A56"/>
    <w:rsid w:val="00947E38"/>
    <w:rsid w:val="009509DE"/>
    <w:rsid w:val="009512BB"/>
    <w:rsid w:val="0095173E"/>
    <w:rsid w:val="00951786"/>
    <w:rsid w:val="009522FC"/>
    <w:rsid w:val="00952531"/>
    <w:rsid w:val="009528FB"/>
    <w:rsid w:val="0095304A"/>
    <w:rsid w:val="00955169"/>
    <w:rsid w:val="00955DD9"/>
    <w:rsid w:val="0095637E"/>
    <w:rsid w:val="00957DE7"/>
    <w:rsid w:val="009602C7"/>
    <w:rsid w:val="009609FC"/>
    <w:rsid w:val="00961DE2"/>
    <w:rsid w:val="00962D84"/>
    <w:rsid w:val="00963503"/>
    <w:rsid w:val="0096389E"/>
    <w:rsid w:val="00963AD5"/>
    <w:rsid w:val="0096416D"/>
    <w:rsid w:val="00964E73"/>
    <w:rsid w:val="00965454"/>
    <w:rsid w:val="00966E3A"/>
    <w:rsid w:val="00967A89"/>
    <w:rsid w:val="0097006C"/>
    <w:rsid w:val="00970DEE"/>
    <w:rsid w:val="0097110B"/>
    <w:rsid w:val="009712AC"/>
    <w:rsid w:val="00972DD3"/>
    <w:rsid w:val="00972F28"/>
    <w:rsid w:val="00975030"/>
    <w:rsid w:val="0097520D"/>
    <w:rsid w:val="0097639C"/>
    <w:rsid w:val="00977153"/>
    <w:rsid w:val="00977367"/>
    <w:rsid w:val="00977518"/>
    <w:rsid w:val="00981E09"/>
    <w:rsid w:val="00982090"/>
    <w:rsid w:val="0098279B"/>
    <w:rsid w:val="00982892"/>
    <w:rsid w:val="00982DB5"/>
    <w:rsid w:val="009835DC"/>
    <w:rsid w:val="00987D10"/>
    <w:rsid w:val="00987ECA"/>
    <w:rsid w:val="009904C2"/>
    <w:rsid w:val="009910B4"/>
    <w:rsid w:val="00991413"/>
    <w:rsid w:val="009918B0"/>
    <w:rsid w:val="0099201A"/>
    <w:rsid w:val="00994043"/>
    <w:rsid w:val="00994CD6"/>
    <w:rsid w:val="00994EF5"/>
    <w:rsid w:val="00996D06"/>
    <w:rsid w:val="00996EEE"/>
    <w:rsid w:val="009A0018"/>
    <w:rsid w:val="009A03B8"/>
    <w:rsid w:val="009A07A6"/>
    <w:rsid w:val="009A185C"/>
    <w:rsid w:val="009A23B1"/>
    <w:rsid w:val="009A2EDC"/>
    <w:rsid w:val="009A43F2"/>
    <w:rsid w:val="009A47F1"/>
    <w:rsid w:val="009A4C02"/>
    <w:rsid w:val="009A721F"/>
    <w:rsid w:val="009A7EE0"/>
    <w:rsid w:val="009B0344"/>
    <w:rsid w:val="009B0CBD"/>
    <w:rsid w:val="009B0DB4"/>
    <w:rsid w:val="009B105F"/>
    <w:rsid w:val="009B18A7"/>
    <w:rsid w:val="009B1B33"/>
    <w:rsid w:val="009B2CAD"/>
    <w:rsid w:val="009B4431"/>
    <w:rsid w:val="009B47BA"/>
    <w:rsid w:val="009B4CD4"/>
    <w:rsid w:val="009B4EB5"/>
    <w:rsid w:val="009B5BD9"/>
    <w:rsid w:val="009B61E3"/>
    <w:rsid w:val="009B655E"/>
    <w:rsid w:val="009B7370"/>
    <w:rsid w:val="009B7E12"/>
    <w:rsid w:val="009C0BCB"/>
    <w:rsid w:val="009C20B9"/>
    <w:rsid w:val="009C25BC"/>
    <w:rsid w:val="009C2C40"/>
    <w:rsid w:val="009C3A8D"/>
    <w:rsid w:val="009C403C"/>
    <w:rsid w:val="009C59F8"/>
    <w:rsid w:val="009C5AE1"/>
    <w:rsid w:val="009C5EB9"/>
    <w:rsid w:val="009C6075"/>
    <w:rsid w:val="009C64A3"/>
    <w:rsid w:val="009C6B18"/>
    <w:rsid w:val="009C77BD"/>
    <w:rsid w:val="009C7B1B"/>
    <w:rsid w:val="009D019E"/>
    <w:rsid w:val="009D0377"/>
    <w:rsid w:val="009D0AAF"/>
    <w:rsid w:val="009D1B97"/>
    <w:rsid w:val="009D1F3F"/>
    <w:rsid w:val="009D2445"/>
    <w:rsid w:val="009D24C6"/>
    <w:rsid w:val="009D29F1"/>
    <w:rsid w:val="009D4F14"/>
    <w:rsid w:val="009D567E"/>
    <w:rsid w:val="009D709A"/>
    <w:rsid w:val="009D7234"/>
    <w:rsid w:val="009E0361"/>
    <w:rsid w:val="009E133D"/>
    <w:rsid w:val="009E1429"/>
    <w:rsid w:val="009E1A1F"/>
    <w:rsid w:val="009E3849"/>
    <w:rsid w:val="009E39C1"/>
    <w:rsid w:val="009E3D7F"/>
    <w:rsid w:val="009E4C8A"/>
    <w:rsid w:val="009E5DFA"/>
    <w:rsid w:val="009E72F8"/>
    <w:rsid w:val="009F20FF"/>
    <w:rsid w:val="009F2131"/>
    <w:rsid w:val="009F228E"/>
    <w:rsid w:val="009F28FD"/>
    <w:rsid w:val="009F29E0"/>
    <w:rsid w:val="009F2DCF"/>
    <w:rsid w:val="009F2F69"/>
    <w:rsid w:val="009F3126"/>
    <w:rsid w:val="009F432A"/>
    <w:rsid w:val="009F4B79"/>
    <w:rsid w:val="009F5155"/>
    <w:rsid w:val="009F54F4"/>
    <w:rsid w:val="009F56C0"/>
    <w:rsid w:val="009F63D6"/>
    <w:rsid w:val="009F65D2"/>
    <w:rsid w:val="009F66D4"/>
    <w:rsid w:val="009F6DC2"/>
    <w:rsid w:val="009F745A"/>
    <w:rsid w:val="00A00196"/>
    <w:rsid w:val="00A01796"/>
    <w:rsid w:val="00A01969"/>
    <w:rsid w:val="00A01AFB"/>
    <w:rsid w:val="00A02445"/>
    <w:rsid w:val="00A0258B"/>
    <w:rsid w:val="00A02E02"/>
    <w:rsid w:val="00A02EB4"/>
    <w:rsid w:val="00A02EE6"/>
    <w:rsid w:val="00A039E9"/>
    <w:rsid w:val="00A03DA2"/>
    <w:rsid w:val="00A06782"/>
    <w:rsid w:val="00A06AE7"/>
    <w:rsid w:val="00A1076F"/>
    <w:rsid w:val="00A110D0"/>
    <w:rsid w:val="00A12A64"/>
    <w:rsid w:val="00A12C2E"/>
    <w:rsid w:val="00A12C4D"/>
    <w:rsid w:val="00A14154"/>
    <w:rsid w:val="00A1447B"/>
    <w:rsid w:val="00A17362"/>
    <w:rsid w:val="00A2082B"/>
    <w:rsid w:val="00A2083B"/>
    <w:rsid w:val="00A2139F"/>
    <w:rsid w:val="00A23212"/>
    <w:rsid w:val="00A234D2"/>
    <w:rsid w:val="00A23630"/>
    <w:rsid w:val="00A2372B"/>
    <w:rsid w:val="00A23C36"/>
    <w:rsid w:val="00A246D9"/>
    <w:rsid w:val="00A24E95"/>
    <w:rsid w:val="00A2611A"/>
    <w:rsid w:val="00A266A3"/>
    <w:rsid w:val="00A269CC"/>
    <w:rsid w:val="00A27FD9"/>
    <w:rsid w:val="00A30DC3"/>
    <w:rsid w:val="00A31687"/>
    <w:rsid w:val="00A32E85"/>
    <w:rsid w:val="00A333E0"/>
    <w:rsid w:val="00A336E0"/>
    <w:rsid w:val="00A347A1"/>
    <w:rsid w:val="00A352D4"/>
    <w:rsid w:val="00A36BE1"/>
    <w:rsid w:val="00A36D9B"/>
    <w:rsid w:val="00A37736"/>
    <w:rsid w:val="00A37CF4"/>
    <w:rsid w:val="00A4006D"/>
    <w:rsid w:val="00A401D4"/>
    <w:rsid w:val="00A43C3F"/>
    <w:rsid w:val="00A44044"/>
    <w:rsid w:val="00A440DC"/>
    <w:rsid w:val="00A44FB5"/>
    <w:rsid w:val="00A4537F"/>
    <w:rsid w:val="00A453ED"/>
    <w:rsid w:val="00A45914"/>
    <w:rsid w:val="00A45987"/>
    <w:rsid w:val="00A45EB7"/>
    <w:rsid w:val="00A46AEA"/>
    <w:rsid w:val="00A46B8F"/>
    <w:rsid w:val="00A46F4D"/>
    <w:rsid w:val="00A47597"/>
    <w:rsid w:val="00A50586"/>
    <w:rsid w:val="00A50A1D"/>
    <w:rsid w:val="00A52AAE"/>
    <w:rsid w:val="00A52CB4"/>
    <w:rsid w:val="00A52F0B"/>
    <w:rsid w:val="00A532B6"/>
    <w:rsid w:val="00A532F6"/>
    <w:rsid w:val="00A5357F"/>
    <w:rsid w:val="00A5487C"/>
    <w:rsid w:val="00A551A5"/>
    <w:rsid w:val="00A55270"/>
    <w:rsid w:val="00A5535D"/>
    <w:rsid w:val="00A565D8"/>
    <w:rsid w:val="00A5794D"/>
    <w:rsid w:val="00A57AA6"/>
    <w:rsid w:val="00A60307"/>
    <w:rsid w:val="00A603BD"/>
    <w:rsid w:val="00A609D1"/>
    <w:rsid w:val="00A60CF6"/>
    <w:rsid w:val="00A61106"/>
    <w:rsid w:val="00A6124C"/>
    <w:rsid w:val="00A630B7"/>
    <w:rsid w:val="00A63727"/>
    <w:rsid w:val="00A63DD5"/>
    <w:rsid w:val="00A63E85"/>
    <w:rsid w:val="00A641FF"/>
    <w:rsid w:val="00A65028"/>
    <w:rsid w:val="00A65116"/>
    <w:rsid w:val="00A65E88"/>
    <w:rsid w:val="00A67EAB"/>
    <w:rsid w:val="00A70E3F"/>
    <w:rsid w:val="00A71453"/>
    <w:rsid w:val="00A71544"/>
    <w:rsid w:val="00A71831"/>
    <w:rsid w:val="00A71993"/>
    <w:rsid w:val="00A71EE3"/>
    <w:rsid w:val="00A72456"/>
    <w:rsid w:val="00A72ECA"/>
    <w:rsid w:val="00A73325"/>
    <w:rsid w:val="00A75086"/>
    <w:rsid w:val="00A75132"/>
    <w:rsid w:val="00A75FFC"/>
    <w:rsid w:val="00A7655A"/>
    <w:rsid w:val="00A77211"/>
    <w:rsid w:val="00A774D4"/>
    <w:rsid w:val="00A77FC9"/>
    <w:rsid w:val="00A804DC"/>
    <w:rsid w:val="00A815EA"/>
    <w:rsid w:val="00A81A11"/>
    <w:rsid w:val="00A81D19"/>
    <w:rsid w:val="00A81E21"/>
    <w:rsid w:val="00A823E8"/>
    <w:rsid w:val="00A82E14"/>
    <w:rsid w:val="00A82F38"/>
    <w:rsid w:val="00A83894"/>
    <w:rsid w:val="00A846B1"/>
    <w:rsid w:val="00A8521C"/>
    <w:rsid w:val="00A8523A"/>
    <w:rsid w:val="00A85375"/>
    <w:rsid w:val="00A85589"/>
    <w:rsid w:val="00A86C48"/>
    <w:rsid w:val="00A8761A"/>
    <w:rsid w:val="00A8775F"/>
    <w:rsid w:val="00A87A05"/>
    <w:rsid w:val="00A87C8C"/>
    <w:rsid w:val="00A937F3"/>
    <w:rsid w:val="00A93F63"/>
    <w:rsid w:val="00A94852"/>
    <w:rsid w:val="00A949D2"/>
    <w:rsid w:val="00A94D5F"/>
    <w:rsid w:val="00A95499"/>
    <w:rsid w:val="00A96B54"/>
    <w:rsid w:val="00A96BDC"/>
    <w:rsid w:val="00A976F8"/>
    <w:rsid w:val="00A97D26"/>
    <w:rsid w:val="00A97E98"/>
    <w:rsid w:val="00AA041D"/>
    <w:rsid w:val="00AA0A6A"/>
    <w:rsid w:val="00AA0F27"/>
    <w:rsid w:val="00AA1098"/>
    <w:rsid w:val="00AA139D"/>
    <w:rsid w:val="00AA1446"/>
    <w:rsid w:val="00AA17F9"/>
    <w:rsid w:val="00AA33A4"/>
    <w:rsid w:val="00AA357B"/>
    <w:rsid w:val="00AA4404"/>
    <w:rsid w:val="00AA54D2"/>
    <w:rsid w:val="00AA6747"/>
    <w:rsid w:val="00AA7807"/>
    <w:rsid w:val="00AB02EF"/>
    <w:rsid w:val="00AB1501"/>
    <w:rsid w:val="00AB174F"/>
    <w:rsid w:val="00AB1DCB"/>
    <w:rsid w:val="00AB28B6"/>
    <w:rsid w:val="00AB2928"/>
    <w:rsid w:val="00AB5380"/>
    <w:rsid w:val="00AB554D"/>
    <w:rsid w:val="00AB59ED"/>
    <w:rsid w:val="00AB5BDC"/>
    <w:rsid w:val="00AB781D"/>
    <w:rsid w:val="00AC2F04"/>
    <w:rsid w:val="00AC2F25"/>
    <w:rsid w:val="00AC443E"/>
    <w:rsid w:val="00AC5308"/>
    <w:rsid w:val="00AC5671"/>
    <w:rsid w:val="00AC57D4"/>
    <w:rsid w:val="00AC5A5F"/>
    <w:rsid w:val="00AC692A"/>
    <w:rsid w:val="00AC69BB"/>
    <w:rsid w:val="00AC6BD9"/>
    <w:rsid w:val="00AC6C7C"/>
    <w:rsid w:val="00AC6F48"/>
    <w:rsid w:val="00AD00C3"/>
    <w:rsid w:val="00AD023E"/>
    <w:rsid w:val="00AD04D4"/>
    <w:rsid w:val="00AD0C59"/>
    <w:rsid w:val="00AD1545"/>
    <w:rsid w:val="00AD1E7D"/>
    <w:rsid w:val="00AD2CBE"/>
    <w:rsid w:val="00AD41D8"/>
    <w:rsid w:val="00AD4B0B"/>
    <w:rsid w:val="00AD59AA"/>
    <w:rsid w:val="00AD5A83"/>
    <w:rsid w:val="00AD6313"/>
    <w:rsid w:val="00AD6D12"/>
    <w:rsid w:val="00AD7F5E"/>
    <w:rsid w:val="00AE026E"/>
    <w:rsid w:val="00AE074B"/>
    <w:rsid w:val="00AE0C76"/>
    <w:rsid w:val="00AE0CBF"/>
    <w:rsid w:val="00AE11CB"/>
    <w:rsid w:val="00AE120D"/>
    <w:rsid w:val="00AE1610"/>
    <w:rsid w:val="00AE1733"/>
    <w:rsid w:val="00AE2C85"/>
    <w:rsid w:val="00AE3C16"/>
    <w:rsid w:val="00AE4087"/>
    <w:rsid w:val="00AE4F5B"/>
    <w:rsid w:val="00AE54A9"/>
    <w:rsid w:val="00AE69ED"/>
    <w:rsid w:val="00AE727D"/>
    <w:rsid w:val="00AE729B"/>
    <w:rsid w:val="00AF19C8"/>
    <w:rsid w:val="00AF27B1"/>
    <w:rsid w:val="00AF43A6"/>
    <w:rsid w:val="00AF50DD"/>
    <w:rsid w:val="00AF534C"/>
    <w:rsid w:val="00AF729B"/>
    <w:rsid w:val="00AF742E"/>
    <w:rsid w:val="00AF7E14"/>
    <w:rsid w:val="00B00825"/>
    <w:rsid w:val="00B01E21"/>
    <w:rsid w:val="00B03861"/>
    <w:rsid w:val="00B04971"/>
    <w:rsid w:val="00B07768"/>
    <w:rsid w:val="00B07C78"/>
    <w:rsid w:val="00B106A6"/>
    <w:rsid w:val="00B10782"/>
    <w:rsid w:val="00B10D2E"/>
    <w:rsid w:val="00B11916"/>
    <w:rsid w:val="00B11946"/>
    <w:rsid w:val="00B11BE9"/>
    <w:rsid w:val="00B12335"/>
    <w:rsid w:val="00B12CC1"/>
    <w:rsid w:val="00B132CE"/>
    <w:rsid w:val="00B134F0"/>
    <w:rsid w:val="00B14185"/>
    <w:rsid w:val="00B148B1"/>
    <w:rsid w:val="00B163DE"/>
    <w:rsid w:val="00B1674A"/>
    <w:rsid w:val="00B16EA3"/>
    <w:rsid w:val="00B1786A"/>
    <w:rsid w:val="00B2143B"/>
    <w:rsid w:val="00B2165E"/>
    <w:rsid w:val="00B218DF"/>
    <w:rsid w:val="00B229E9"/>
    <w:rsid w:val="00B23003"/>
    <w:rsid w:val="00B23161"/>
    <w:rsid w:val="00B23409"/>
    <w:rsid w:val="00B236E1"/>
    <w:rsid w:val="00B25A96"/>
    <w:rsid w:val="00B260F6"/>
    <w:rsid w:val="00B26211"/>
    <w:rsid w:val="00B27E4C"/>
    <w:rsid w:val="00B30013"/>
    <w:rsid w:val="00B31753"/>
    <w:rsid w:val="00B32CAA"/>
    <w:rsid w:val="00B34070"/>
    <w:rsid w:val="00B35064"/>
    <w:rsid w:val="00B3544C"/>
    <w:rsid w:val="00B354D1"/>
    <w:rsid w:val="00B355FF"/>
    <w:rsid w:val="00B374C8"/>
    <w:rsid w:val="00B37B8F"/>
    <w:rsid w:val="00B408EF"/>
    <w:rsid w:val="00B41711"/>
    <w:rsid w:val="00B41854"/>
    <w:rsid w:val="00B439C9"/>
    <w:rsid w:val="00B44441"/>
    <w:rsid w:val="00B4446F"/>
    <w:rsid w:val="00B44B29"/>
    <w:rsid w:val="00B45189"/>
    <w:rsid w:val="00B4575B"/>
    <w:rsid w:val="00B470BF"/>
    <w:rsid w:val="00B4755D"/>
    <w:rsid w:val="00B50366"/>
    <w:rsid w:val="00B5173E"/>
    <w:rsid w:val="00B54015"/>
    <w:rsid w:val="00B5424D"/>
    <w:rsid w:val="00B543E4"/>
    <w:rsid w:val="00B54FD5"/>
    <w:rsid w:val="00B55D62"/>
    <w:rsid w:val="00B567D5"/>
    <w:rsid w:val="00B579D0"/>
    <w:rsid w:val="00B57C3A"/>
    <w:rsid w:val="00B57D6F"/>
    <w:rsid w:val="00B61D79"/>
    <w:rsid w:val="00B62F90"/>
    <w:rsid w:val="00B63D7E"/>
    <w:rsid w:val="00B65A67"/>
    <w:rsid w:val="00B66E86"/>
    <w:rsid w:val="00B67065"/>
    <w:rsid w:val="00B67A8C"/>
    <w:rsid w:val="00B715C9"/>
    <w:rsid w:val="00B743F8"/>
    <w:rsid w:val="00B752E6"/>
    <w:rsid w:val="00B75C40"/>
    <w:rsid w:val="00B7620A"/>
    <w:rsid w:val="00B767F9"/>
    <w:rsid w:val="00B76968"/>
    <w:rsid w:val="00B76C94"/>
    <w:rsid w:val="00B76EE1"/>
    <w:rsid w:val="00B80FF6"/>
    <w:rsid w:val="00B81655"/>
    <w:rsid w:val="00B82BDD"/>
    <w:rsid w:val="00B82BF8"/>
    <w:rsid w:val="00B83026"/>
    <w:rsid w:val="00B83206"/>
    <w:rsid w:val="00B8368B"/>
    <w:rsid w:val="00B839A0"/>
    <w:rsid w:val="00B83AD9"/>
    <w:rsid w:val="00B83D2F"/>
    <w:rsid w:val="00B846A1"/>
    <w:rsid w:val="00B8527B"/>
    <w:rsid w:val="00B864B5"/>
    <w:rsid w:val="00B86843"/>
    <w:rsid w:val="00B8734C"/>
    <w:rsid w:val="00B87D46"/>
    <w:rsid w:val="00B91959"/>
    <w:rsid w:val="00B91AC0"/>
    <w:rsid w:val="00B93E10"/>
    <w:rsid w:val="00B964B9"/>
    <w:rsid w:val="00B968A9"/>
    <w:rsid w:val="00BA1BD0"/>
    <w:rsid w:val="00BA2025"/>
    <w:rsid w:val="00BA2C1A"/>
    <w:rsid w:val="00BA2D80"/>
    <w:rsid w:val="00BA30C2"/>
    <w:rsid w:val="00BA3202"/>
    <w:rsid w:val="00BA356E"/>
    <w:rsid w:val="00BA580C"/>
    <w:rsid w:val="00BA7341"/>
    <w:rsid w:val="00BA7F90"/>
    <w:rsid w:val="00BB0298"/>
    <w:rsid w:val="00BB02C4"/>
    <w:rsid w:val="00BB114E"/>
    <w:rsid w:val="00BB1430"/>
    <w:rsid w:val="00BB183D"/>
    <w:rsid w:val="00BB1A1F"/>
    <w:rsid w:val="00BB1AEF"/>
    <w:rsid w:val="00BB3539"/>
    <w:rsid w:val="00BB5EC2"/>
    <w:rsid w:val="00BB6A45"/>
    <w:rsid w:val="00BC05D0"/>
    <w:rsid w:val="00BC0758"/>
    <w:rsid w:val="00BC0CA6"/>
    <w:rsid w:val="00BC130A"/>
    <w:rsid w:val="00BC1509"/>
    <w:rsid w:val="00BC1530"/>
    <w:rsid w:val="00BC24DB"/>
    <w:rsid w:val="00BC3681"/>
    <w:rsid w:val="00BC3E57"/>
    <w:rsid w:val="00BC65C3"/>
    <w:rsid w:val="00BC680B"/>
    <w:rsid w:val="00BC6A26"/>
    <w:rsid w:val="00BD1485"/>
    <w:rsid w:val="00BD1795"/>
    <w:rsid w:val="00BD4A62"/>
    <w:rsid w:val="00BD4EB0"/>
    <w:rsid w:val="00BD4FBB"/>
    <w:rsid w:val="00BD750F"/>
    <w:rsid w:val="00BD7EEF"/>
    <w:rsid w:val="00BE109E"/>
    <w:rsid w:val="00BE10DD"/>
    <w:rsid w:val="00BE1C08"/>
    <w:rsid w:val="00BE2381"/>
    <w:rsid w:val="00BE434E"/>
    <w:rsid w:val="00BE50A6"/>
    <w:rsid w:val="00BE5C25"/>
    <w:rsid w:val="00BE61BE"/>
    <w:rsid w:val="00BE61DD"/>
    <w:rsid w:val="00BE6698"/>
    <w:rsid w:val="00BF0381"/>
    <w:rsid w:val="00BF063D"/>
    <w:rsid w:val="00BF06B8"/>
    <w:rsid w:val="00BF0885"/>
    <w:rsid w:val="00BF094C"/>
    <w:rsid w:val="00BF110F"/>
    <w:rsid w:val="00BF1229"/>
    <w:rsid w:val="00BF1D43"/>
    <w:rsid w:val="00BF3827"/>
    <w:rsid w:val="00BF3DBC"/>
    <w:rsid w:val="00BF412E"/>
    <w:rsid w:val="00BF6399"/>
    <w:rsid w:val="00BF68E9"/>
    <w:rsid w:val="00BF703C"/>
    <w:rsid w:val="00C007A1"/>
    <w:rsid w:val="00C027B2"/>
    <w:rsid w:val="00C02ECC"/>
    <w:rsid w:val="00C03E02"/>
    <w:rsid w:val="00C0468B"/>
    <w:rsid w:val="00C049AF"/>
    <w:rsid w:val="00C04F22"/>
    <w:rsid w:val="00C05CBA"/>
    <w:rsid w:val="00C05E20"/>
    <w:rsid w:val="00C069BB"/>
    <w:rsid w:val="00C1054A"/>
    <w:rsid w:val="00C10577"/>
    <w:rsid w:val="00C1173F"/>
    <w:rsid w:val="00C11A2E"/>
    <w:rsid w:val="00C11A5F"/>
    <w:rsid w:val="00C139BB"/>
    <w:rsid w:val="00C14CD3"/>
    <w:rsid w:val="00C15BBE"/>
    <w:rsid w:val="00C166C4"/>
    <w:rsid w:val="00C168B9"/>
    <w:rsid w:val="00C1753B"/>
    <w:rsid w:val="00C20586"/>
    <w:rsid w:val="00C20F3A"/>
    <w:rsid w:val="00C21A48"/>
    <w:rsid w:val="00C2202A"/>
    <w:rsid w:val="00C2264E"/>
    <w:rsid w:val="00C23CFD"/>
    <w:rsid w:val="00C25800"/>
    <w:rsid w:val="00C2737A"/>
    <w:rsid w:val="00C274FD"/>
    <w:rsid w:val="00C2786D"/>
    <w:rsid w:val="00C307F2"/>
    <w:rsid w:val="00C32E3D"/>
    <w:rsid w:val="00C33A87"/>
    <w:rsid w:val="00C33D6C"/>
    <w:rsid w:val="00C346A1"/>
    <w:rsid w:val="00C4056B"/>
    <w:rsid w:val="00C407DF"/>
    <w:rsid w:val="00C40EE5"/>
    <w:rsid w:val="00C414C7"/>
    <w:rsid w:val="00C416E4"/>
    <w:rsid w:val="00C43392"/>
    <w:rsid w:val="00C433C7"/>
    <w:rsid w:val="00C43C44"/>
    <w:rsid w:val="00C43F08"/>
    <w:rsid w:val="00C4400E"/>
    <w:rsid w:val="00C4531A"/>
    <w:rsid w:val="00C46720"/>
    <w:rsid w:val="00C46C26"/>
    <w:rsid w:val="00C46DF9"/>
    <w:rsid w:val="00C470EB"/>
    <w:rsid w:val="00C50BEF"/>
    <w:rsid w:val="00C51961"/>
    <w:rsid w:val="00C5409C"/>
    <w:rsid w:val="00C558A6"/>
    <w:rsid w:val="00C55CFF"/>
    <w:rsid w:val="00C5688B"/>
    <w:rsid w:val="00C5695E"/>
    <w:rsid w:val="00C5707C"/>
    <w:rsid w:val="00C57ED7"/>
    <w:rsid w:val="00C61B05"/>
    <w:rsid w:val="00C629FE"/>
    <w:rsid w:val="00C63BDD"/>
    <w:rsid w:val="00C654AA"/>
    <w:rsid w:val="00C655A1"/>
    <w:rsid w:val="00C672AB"/>
    <w:rsid w:val="00C67880"/>
    <w:rsid w:val="00C71052"/>
    <w:rsid w:val="00C716C6"/>
    <w:rsid w:val="00C71BD8"/>
    <w:rsid w:val="00C71D31"/>
    <w:rsid w:val="00C72B67"/>
    <w:rsid w:val="00C72F8A"/>
    <w:rsid w:val="00C73000"/>
    <w:rsid w:val="00C7406F"/>
    <w:rsid w:val="00C74D72"/>
    <w:rsid w:val="00C74ED7"/>
    <w:rsid w:val="00C775E1"/>
    <w:rsid w:val="00C80E13"/>
    <w:rsid w:val="00C823E3"/>
    <w:rsid w:val="00C83554"/>
    <w:rsid w:val="00C848B8"/>
    <w:rsid w:val="00C84FAB"/>
    <w:rsid w:val="00C8523F"/>
    <w:rsid w:val="00C85B09"/>
    <w:rsid w:val="00C86468"/>
    <w:rsid w:val="00C87617"/>
    <w:rsid w:val="00C8762E"/>
    <w:rsid w:val="00C87F77"/>
    <w:rsid w:val="00C90389"/>
    <w:rsid w:val="00C905A3"/>
    <w:rsid w:val="00C91D64"/>
    <w:rsid w:val="00C924BD"/>
    <w:rsid w:val="00C94904"/>
    <w:rsid w:val="00C953AC"/>
    <w:rsid w:val="00C96887"/>
    <w:rsid w:val="00C968FC"/>
    <w:rsid w:val="00C96F4D"/>
    <w:rsid w:val="00CA09CB"/>
    <w:rsid w:val="00CA11A0"/>
    <w:rsid w:val="00CA1B21"/>
    <w:rsid w:val="00CA2043"/>
    <w:rsid w:val="00CA2A97"/>
    <w:rsid w:val="00CA2BA8"/>
    <w:rsid w:val="00CA3CC1"/>
    <w:rsid w:val="00CA4270"/>
    <w:rsid w:val="00CA4F06"/>
    <w:rsid w:val="00CA577A"/>
    <w:rsid w:val="00CA596F"/>
    <w:rsid w:val="00CA65CA"/>
    <w:rsid w:val="00CA6B59"/>
    <w:rsid w:val="00CA7167"/>
    <w:rsid w:val="00CA7A29"/>
    <w:rsid w:val="00CA7A5C"/>
    <w:rsid w:val="00CB0491"/>
    <w:rsid w:val="00CB0528"/>
    <w:rsid w:val="00CB09D5"/>
    <w:rsid w:val="00CB15F2"/>
    <w:rsid w:val="00CB1C32"/>
    <w:rsid w:val="00CB22B4"/>
    <w:rsid w:val="00CB3AAC"/>
    <w:rsid w:val="00CB3CB4"/>
    <w:rsid w:val="00CB4140"/>
    <w:rsid w:val="00CB4772"/>
    <w:rsid w:val="00CB7BF0"/>
    <w:rsid w:val="00CC00AF"/>
    <w:rsid w:val="00CC06E6"/>
    <w:rsid w:val="00CC18F5"/>
    <w:rsid w:val="00CC1A93"/>
    <w:rsid w:val="00CC26EF"/>
    <w:rsid w:val="00CC2F38"/>
    <w:rsid w:val="00CC363C"/>
    <w:rsid w:val="00CC3F26"/>
    <w:rsid w:val="00CC4679"/>
    <w:rsid w:val="00CC490B"/>
    <w:rsid w:val="00CC521C"/>
    <w:rsid w:val="00CC58BD"/>
    <w:rsid w:val="00CC70F1"/>
    <w:rsid w:val="00CD0BC0"/>
    <w:rsid w:val="00CD13ED"/>
    <w:rsid w:val="00CD2F7C"/>
    <w:rsid w:val="00CD37F9"/>
    <w:rsid w:val="00CD38F4"/>
    <w:rsid w:val="00CD3C56"/>
    <w:rsid w:val="00CD5305"/>
    <w:rsid w:val="00CD6152"/>
    <w:rsid w:val="00CD66D4"/>
    <w:rsid w:val="00CD6DB4"/>
    <w:rsid w:val="00CD7F3F"/>
    <w:rsid w:val="00CE13D7"/>
    <w:rsid w:val="00CE1DC7"/>
    <w:rsid w:val="00CE1F47"/>
    <w:rsid w:val="00CE23A2"/>
    <w:rsid w:val="00CE244B"/>
    <w:rsid w:val="00CE2D0D"/>
    <w:rsid w:val="00CE3685"/>
    <w:rsid w:val="00CE587D"/>
    <w:rsid w:val="00CE630D"/>
    <w:rsid w:val="00CE6A94"/>
    <w:rsid w:val="00CE787B"/>
    <w:rsid w:val="00CF04C9"/>
    <w:rsid w:val="00CF092F"/>
    <w:rsid w:val="00CF1410"/>
    <w:rsid w:val="00CF18D7"/>
    <w:rsid w:val="00CF1ED1"/>
    <w:rsid w:val="00CF28BB"/>
    <w:rsid w:val="00CF2C5C"/>
    <w:rsid w:val="00CF2D7E"/>
    <w:rsid w:val="00CF3710"/>
    <w:rsid w:val="00CF3DCB"/>
    <w:rsid w:val="00CF3EFD"/>
    <w:rsid w:val="00CF707B"/>
    <w:rsid w:val="00CF72B3"/>
    <w:rsid w:val="00CF738E"/>
    <w:rsid w:val="00CF73E2"/>
    <w:rsid w:val="00D00169"/>
    <w:rsid w:val="00D0036A"/>
    <w:rsid w:val="00D00EB4"/>
    <w:rsid w:val="00D01F83"/>
    <w:rsid w:val="00D032DB"/>
    <w:rsid w:val="00D0537D"/>
    <w:rsid w:val="00D055F1"/>
    <w:rsid w:val="00D06391"/>
    <w:rsid w:val="00D063CC"/>
    <w:rsid w:val="00D06DAC"/>
    <w:rsid w:val="00D0716D"/>
    <w:rsid w:val="00D07190"/>
    <w:rsid w:val="00D0719B"/>
    <w:rsid w:val="00D07677"/>
    <w:rsid w:val="00D0795F"/>
    <w:rsid w:val="00D07DBF"/>
    <w:rsid w:val="00D1077A"/>
    <w:rsid w:val="00D11206"/>
    <w:rsid w:val="00D118CE"/>
    <w:rsid w:val="00D1271A"/>
    <w:rsid w:val="00D13994"/>
    <w:rsid w:val="00D144CE"/>
    <w:rsid w:val="00D15554"/>
    <w:rsid w:val="00D16A55"/>
    <w:rsid w:val="00D16F0F"/>
    <w:rsid w:val="00D178FC"/>
    <w:rsid w:val="00D20084"/>
    <w:rsid w:val="00D20355"/>
    <w:rsid w:val="00D203C1"/>
    <w:rsid w:val="00D20D73"/>
    <w:rsid w:val="00D214D3"/>
    <w:rsid w:val="00D22073"/>
    <w:rsid w:val="00D225B4"/>
    <w:rsid w:val="00D2280E"/>
    <w:rsid w:val="00D2297D"/>
    <w:rsid w:val="00D22E6B"/>
    <w:rsid w:val="00D232C5"/>
    <w:rsid w:val="00D23C86"/>
    <w:rsid w:val="00D24FE2"/>
    <w:rsid w:val="00D25041"/>
    <w:rsid w:val="00D2580A"/>
    <w:rsid w:val="00D26163"/>
    <w:rsid w:val="00D2617B"/>
    <w:rsid w:val="00D266DB"/>
    <w:rsid w:val="00D26705"/>
    <w:rsid w:val="00D26FA5"/>
    <w:rsid w:val="00D3018D"/>
    <w:rsid w:val="00D30BE7"/>
    <w:rsid w:val="00D31507"/>
    <w:rsid w:val="00D319CF"/>
    <w:rsid w:val="00D32C2D"/>
    <w:rsid w:val="00D33849"/>
    <w:rsid w:val="00D34BAF"/>
    <w:rsid w:val="00D34C2B"/>
    <w:rsid w:val="00D35093"/>
    <w:rsid w:val="00D35C1F"/>
    <w:rsid w:val="00D360CC"/>
    <w:rsid w:val="00D364A4"/>
    <w:rsid w:val="00D36F31"/>
    <w:rsid w:val="00D37E09"/>
    <w:rsid w:val="00D37F44"/>
    <w:rsid w:val="00D40302"/>
    <w:rsid w:val="00D41448"/>
    <w:rsid w:val="00D41931"/>
    <w:rsid w:val="00D41C21"/>
    <w:rsid w:val="00D4259B"/>
    <w:rsid w:val="00D426D4"/>
    <w:rsid w:val="00D432AB"/>
    <w:rsid w:val="00D453FC"/>
    <w:rsid w:val="00D4613A"/>
    <w:rsid w:val="00D464AD"/>
    <w:rsid w:val="00D465A0"/>
    <w:rsid w:val="00D467AB"/>
    <w:rsid w:val="00D46EE3"/>
    <w:rsid w:val="00D475AD"/>
    <w:rsid w:val="00D5139D"/>
    <w:rsid w:val="00D51AFB"/>
    <w:rsid w:val="00D5266F"/>
    <w:rsid w:val="00D53052"/>
    <w:rsid w:val="00D542FF"/>
    <w:rsid w:val="00D56323"/>
    <w:rsid w:val="00D56B32"/>
    <w:rsid w:val="00D56DE1"/>
    <w:rsid w:val="00D57BF7"/>
    <w:rsid w:val="00D64D76"/>
    <w:rsid w:val="00D650B3"/>
    <w:rsid w:val="00D65443"/>
    <w:rsid w:val="00D658BC"/>
    <w:rsid w:val="00D65AC8"/>
    <w:rsid w:val="00D65AD5"/>
    <w:rsid w:val="00D6709F"/>
    <w:rsid w:val="00D71346"/>
    <w:rsid w:val="00D71A33"/>
    <w:rsid w:val="00D730D7"/>
    <w:rsid w:val="00D750E3"/>
    <w:rsid w:val="00D75B5D"/>
    <w:rsid w:val="00D75E8A"/>
    <w:rsid w:val="00D77650"/>
    <w:rsid w:val="00D77798"/>
    <w:rsid w:val="00D834E8"/>
    <w:rsid w:val="00D8587A"/>
    <w:rsid w:val="00D85BB7"/>
    <w:rsid w:val="00D86FA6"/>
    <w:rsid w:val="00D9055C"/>
    <w:rsid w:val="00D90968"/>
    <w:rsid w:val="00D91CDF"/>
    <w:rsid w:val="00D92BC9"/>
    <w:rsid w:val="00D9301B"/>
    <w:rsid w:val="00D93716"/>
    <w:rsid w:val="00D94EDF"/>
    <w:rsid w:val="00D95694"/>
    <w:rsid w:val="00D96032"/>
    <w:rsid w:val="00D961A6"/>
    <w:rsid w:val="00D96386"/>
    <w:rsid w:val="00D96394"/>
    <w:rsid w:val="00D96CA4"/>
    <w:rsid w:val="00D972C2"/>
    <w:rsid w:val="00DA0C33"/>
    <w:rsid w:val="00DA1892"/>
    <w:rsid w:val="00DA1C17"/>
    <w:rsid w:val="00DA29BA"/>
    <w:rsid w:val="00DA4278"/>
    <w:rsid w:val="00DA6BB4"/>
    <w:rsid w:val="00DA74C5"/>
    <w:rsid w:val="00DB01D1"/>
    <w:rsid w:val="00DB0898"/>
    <w:rsid w:val="00DB108E"/>
    <w:rsid w:val="00DB1F73"/>
    <w:rsid w:val="00DB20C3"/>
    <w:rsid w:val="00DB2557"/>
    <w:rsid w:val="00DB2BA4"/>
    <w:rsid w:val="00DB3CEB"/>
    <w:rsid w:val="00DB3D66"/>
    <w:rsid w:val="00DB42C6"/>
    <w:rsid w:val="00DB6114"/>
    <w:rsid w:val="00DB6122"/>
    <w:rsid w:val="00DB7FA7"/>
    <w:rsid w:val="00DC0CEA"/>
    <w:rsid w:val="00DC16DA"/>
    <w:rsid w:val="00DC1848"/>
    <w:rsid w:val="00DC218B"/>
    <w:rsid w:val="00DC3617"/>
    <w:rsid w:val="00DC3634"/>
    <w:rsid w:val="00DC3BF3"/>
    <w:rsid w:val="00DC4458"/>
    <w:rsid w:val="00DC55DD"/>
    <w:rsid w:val="00DC59DE"/>
    <w:rsid w:val="00DC6121"/>
    <w:rsid w:val="00DC7015"/>
    <w:rsid w:val="00DC7923"/>
    <w:rsid w:val="00DC7957"/>
    <w:rsid w:val="00DD079B"/>
    <w:rsid w:val="00DD0A93"/>
    <w:rsid w:val="00DD1CE9"/>
    <w:rsid w:val="00DD2148"/>
    <w:rsid w:val="00DD2E26"/>
    <w:rsid w:val="00DD5A57"/>
    <w:rsid w:val="00DD5E7C"/>
    <w:rsid w:val="00DD70A6"/>
    <w:rsid w:val="00DD743A"/>
    <w:rsid w:val="00DE25E1"/>
    <w:rsid w:val="00DE39A7"/>
    <w:rsid w:val="00DE4BC5"/>
    <w:rsid w:val="00DE4EC5"/>
    <w:rsid w:val="00DE5824"/>
    <w:rsid w:val="00DE5ABB"/>
    <w:rsid w:val="00DE5E5F"/>
    <w:rsid w:val="00DE5F56"/>
    <w:rsid w:val="00DE6CA4"/>
    <w:rsid w:val="00DE6ED9"/>
    <w:rsid w:val="00DF01D4"/>
    <w:rsid w:val="00DF08AB"/>
    <w:rsid w:val="00DF27F6"/>
    <w:rsid w:val="00DF2FC3"/>
    <w:rsid w:val="00DF31EB"/>
    <w:rsid w:val="00DF3239"/>
    <w:rsid w:val="00DF392A"/>
    <w:rsid w:val="00DF39D1"/>
    <w:rsid w:val="00DF5450"/>
    <w:rsid w:val="00DF617A"/>
    <w:rsid w:val="00DF642E"/>
    <w:rsid w:val="00E00A09"/>
    <w:rsid w:val="00E00C7D"/>
    <w:rsid w:val="00E015C8"/>
    <w:rsid w:val="00E01B41"/>
    <w:rsid w:val="00E03B24"/>
    <w:rsid w:val="00E04B45"/>
    <w:rsid w:val="00E057F8"/>
    <w:rsid w:val="00E0582E"/>
    <w:rsid w:val="00E05FDF"/>
    <w:rsid w:val="00E060B2"/>
    <w:rsid w:val="00E075BE"/>
    <w:rsid w:val="00E07BE2"/>
    <w:rsid w:val="00E10B9F"/>
    <w:rsid w:val="00E10EB1"/>
    <w:rsid w:val="00E11E1F"/>
    <w:rsid w:val="00E12244"/>
    <w:rsid w:val="00E12DA4"/>
    <w:rsid w:val="00E13A9D"/>
    <w:rsid w:val="00E14568"/>
    <w:rsid w:val="00E148C6"/>
    <w:rsid w:val="00E1495E"/>
    <w:rsid w:val="00E156D9"/>
    <w:rsid w:val="00E16325"/>
    <w:rsid w:val="00E17186"/>
    <w:rsid w:val="00E17F2A"/>
    <w:rsid w:val="00E20541"/>
    <w:rsid w:val="00E20794"/>
    <w:rsid w:val="00E211A3"/>
    <w:rsid w:val="00E220C1"/>
    <w:rsid w:val="00E22A98"/>
    <w:rsid w:val="00E22F58"/>
    <w:rsid w:val="00E2396F"/>
    <w:rsid w:val="00E23AEE"/>
    <w:rsid w:val="00E24369"/>
    <w:rsid w:val="00E24FF8"/>
    <w:rsid w:val="00E25669"/>
    <w:rsid w:val="00E257DE"/>
    <w:rsid w:val="00E25953"/>
    <w:rsid w:val="00E2776B"/>
    <w:rsid w:val="00E30112"/>
    <w:rsid w:val="00E31430"/>
    <w:rsid w:val="00E31F80"/>
    <w:rsid w:val="00E3243F"/>
    <w:rsid w:val="00E33304"/>
    <w:rsid w:val="00E33F41"/>
    <w:rsid w:val="00E34748"/>
    <w:rsid w:val="00E3477D"/>
    <w:rsid w:val="00E3524A"/>
    <w:rsid w:val="00E355B7"/>
    <w:rsid w:val="00E374AC"/>
    <w:rsid w:val="00E374D0"/>
    <w:rsid w:val="00E4025A"/>
    <w:rsid w:val="00E40A09"/>
    <w:rsid w:val="00E40DED"/>
    <w:rsid w:val="00E412D3"/>
    <w:rsid w:val="00E41D86"/>
    <w:rsid w:val="00E42A40"/>
    <w:rsid w:val="00E4427E"/>
    <w:rsid w:val="00E44AF9"/>
    <w:rsid w:val="00E44EB7"/>
    <w:rsid w:val="00E457BC"/>
    <w:rsid w:val="00E46438"/>
    <w:rsid w:val="00E50927"/>
    <w:rsid w:val="00E511E4"/>
    <w:rsid w:val="00E5178C"/>
    <w:rsid w:val="00E541E8"/>
    <w:rsid w:val="00E548F4"/>
    <w:rsid w:val="00E54ACB"/>
    <w:rsid w:val="00E55340"/>
    <w:rsid w:val="00E5539F"/>
    <w:rsid w:val="00E55DED"/>
    <w:rsid w:val="00E56256"/>
    <w:rsid w:val="00E56E01"/>
    <w:rsid w:val="00E573A2"/>
    <w:rsid w:val="00E57F26"/>
    <w:rsid w:val="00E61281"/>
    <w:rsid w:val="00E62FF3"/>
    <w:rsid w:val="00E63462"/>
    <w:rsid w:val="00E6405C"/>
    <w:rsid w:val="00E65894"/>
    <w:rsid w:val="00E667D2"/>
    <w:rsid w:val="00E67342"/>
    <w:rsid w:val="00E705F5"/>
    <w:rsid w:val="00E70D0E"/>
    <w:rsid w:val="00E70E25"/>
    <w:rsid w:val="00E72214"/>
    <w:rsid w:val="00E72EAF"/>
    <w:rsid w:val="00E7308C"/>
    <w:rsid w:val="00E73912"/>
    <w:rsid w:val="00E743CA"/>
    <w:rsid w:val="00E75311"/>
    <w:rsid w:val="00E75821"/>
    <w:rsid w:val="00E75A16"/>
    <w:rsid w:val="00E77956"/>
    <w:rsid w:val="00E80DA6"/>
    <w:rsid w:val="00E81E3A"/>
    <w:rsid w:val="00E83A67"/>
    <w:rsid w:val="00E83DE5"/>
    <w:rsid w:val="00E84719"/>
    <w:rsid w:val="00E84DA8"/>
    <w:rsid w:val="00E8507E"/>
    <w:rsid w:val="00E850C6"/>
    <w:rsid w:val="00E86F04"/>
    <w:rsid w:val="00E87B5D"/>
    <w:rsid w:val="00E905A8"/>
    <w:rsid w:val="00E909DB"/>
    <w:rsid w:val="00E91C3B"/>
    <w:rsid w:val="00E92268"/>
    <w:rsid w:val="00E9228E"/>
    <w:rsid w:val="00E92BF4"/>
    <w:rsid w:val="00E92F74"/>
    <w:rsid w:val="00E93005"/>
    <w:rsid w:val="00E93EBE"/>
    <w:rsid w:val="00E9409A"/>
    <w:rsid w:val="00E94523"/>
    <w:rsid w:val="00E948F0"/>
    <w:rsid w:val="00E95EF3"/>
    <w:rsid w:val="00E96090"/>
    <w:rsid w:val="00E963BE"/>
    <w:rsid w:val="00E96FA1"/>
    <w:rsid w:val="00E96FEC"/>
    <w:rsid w:val="00E971A2"/>
    <w:rsid w:val="00E97435"/>
    <w:rsid w:val="00E97938"/>
    <w:rsid w:val="00EA0575"/>
    <w:rsid w:val="00EA093A"/>
    <w:rsid w:val="00EA0FD6"/>
    <w:rsid w:val="00EA143F"/>
    <w:rsid w:val="00EA14F9"/>
    <w:rsid w:val="00EA1580"/>
    <w:rsid w:val="00EA1698"/>
    <w:rsid w:val="00EA2B2A"/>
    <w:rsid w:val="00EA5A04"/>
    <w:rsid w:val="00EA5C5C"/>
    <w:rsid w:val="00EA772E"/>
    <w:rsid w:val="00EA7BF0"/>
    <w:rsid w:val="00EB1410"/>
    <w:rsid w:val="00EB2310"/>
    <w:rsid w:val="00EB4548"/>
    <w:rsid w:val="00EB45D7"/>
    <w:rsid w:val="00EB4E9F"/>
    <w:rsid w:val="00EB5C8E"/>
    <w:rsid w:val="00EB6278"/>
    <w:rsid w:val="00EB6363"/>
    <w:rsid w:val="00EB6826"/>
    <w:rsid w:val="00EB7A83"/>
    <w:rsid w:val="00EC0C05"/>
    <w:rsid w:val="00EC1F11"/>
    <w:rsid w:val="00EC2388"/>
    <w:rsid w:val="00EC2C80"/>
    <w:rsid w:val="00EC2F91"/>
    <w:rsid w:val="00EC31ED"/>
    <w:rsid w:val="00EC3366"/>
    <w:rsid w:val="00EC427D"/>
    <w:rsid w:val="00EC4C81"/>
    <w:rsid w:val="00EC4FD7"/>
    <w:rsid w:val="00EC58FA"/>
    <w:rsid w:val="00EC61FE"/>
    <w:rsid w:val="00ED08E3"/>
    <w:rsid w:val="00ED096C"/>
    <w:rsid w:val="00ED09CF"/>
    <w:rsid w:val="00ED2855"/>
    <w:rsid w:val="00ED31B9"/>
    <w:rsid w:val="00ED4532"/>
    <w:rsid w:val="00ED4D82"/>
    <w:rsid w:val="00ED5414"/>
    <w:rsid w:val="00ED62F1"/>
    <w:rsid w:val="00ED6F62"/>
    <w:rsid w:val="00ED7D31"/>
    <w:rsid w:val="00EE0B4E"/>
    <w:rsid w:val="00EE104A"/>
    <w:rsid w:val="00EE12C7"/>
    <w:rsid w:val="00EE1C92"/>
    <w:rsid w:val="00EE2DB6"/>
    <w:rsid w:val="00EE3634"/>
    <w:rsid w:val="00EE3CD2"/>
    <w:rsid w:val="00EE3E56"/>
    <w:rsid w:val="00EE632A"/>
    <w:rsid w:val="00EE6E40"/>
    <w:rsid w:val="00EE737F"/>
    <w:rsid w:val="00EE7641"/>
    <w:rsid w:val="00EE7CA0"/>
    <w:rsid w:val="00EE7D10"/>
    <w:rsid w:val="00EF016B"/>
    <w:rsid w:val="00EF0A64"/>
    <w:rsid w:val="00EF0ED3"/>
    <w:rsid w:val="00EF0FFD"/>
    <w:rsid w:val="00EF29C3"/>
    <w:rsid w:val="00EF30E8"/>
    <w:rsid w:val="00EF3BCF"/>
    <w:rsid w:val="00EF4B5B"/>
    <w:rsid w:val="00EF6338"/>
    <w:rsid w:val="00EF6615"/>
    <w:rsid w:val="00EF6AC6"/>
    <w:rsid w:val="00EF7218"/>
    <w:rsid w:val="00EF7BCA"/>
    <w:rsid w:val="00F017BE"/>
    <w:rsid w:val="00F02392"/>
    <w:rsid w:val="00F03666"/>
    <w:rsid w:val="00F03E7E"/>
    <w:rsid w:val="00F03FAD"/>
    <w:rsid w:val="00F05309"/>
    <w:rsid w:val="00F05472"/>
    <w:rsid w:val="00F05CF3"/>
    <w:rsid w:val="00F073D2"/>
    <w:rsid w:val="00F07768"/>
    <w:rsid w:val="00F07C81"/>
    <w:rsid w:val="00F1037D"/>
    <w:rsid w:val="00F1041D"/>
    <w:rsid w:val="00F1312A"/>
    <w:rsid w:val="00F13729"/>
    <w:rsid w:val="00F145C9"/>
    <w:rsid w:val="00F149F0"/>
    <w:rsid w:val="00F14EE0"/>
    <w:rsid w:val="00F14F7A"/>
    <w:rsid w:val="00F16EA1"/>
    <w:rsid w:val="00F1708C"/>
    <w:rsid w:val="00F20CBC"/>
    <w:rsid w:val="00F2114B"/>
    <w:rsid w:val="00F21933"/>
    <w:rsid w:val="00F21983"/>
    <w:rsid w:val="00F21F98"/>
    <w:rsid w:val="00F229F2"/>
    <w:rsid w:val="00F22B0B"/>
    <w:rsid w:val="00F230B6"/>
    <w:rsid w:val="00F23443"/>
    <w:rsid w:val="00F234F4"/>
    <w:rsid w:val="00F24789"/>
    <w:rsid w:val="00F25562"/>
    <w:rsid w:val="00F25BBC"/>
    <w:rsid w:val="00F2667D"/>
    <w:rsid w:val="00F267C4"/>
    <w:rsid w:val="00F26872"/>
    <w:rsid w:val="00F26939"/>
    <w:rsid w:val="00F27203"/>
    <w:rsid w:val="00F27C31"/>
    <w:rsid w:val="00F27F15"/>
    <w:rsid w:val="00F30E9F"/>
    <w:rsid w:val="00F317C7"/>
    <w:rsid w:val="00F3182D"/>
    <w:rsid w:val="00F31D0C"/>
    <w:rsid w:val="00F31E01"/>
    <w:rsid w:val="00F348E3"/>
    <w:rsid w:val="00F35A90"/>
    <w:rsid w:val="00F35D4A"/>
    <w:rsid w:val="00F35F1F"/>
    <w:rsid w:val="00F362B4"/>
    <w:rsid w:val="00F373A7"/>
    <w:rsid w:val="00F412A6"/>
    <w:rsid w:val="00F41AD9"/>
    <w:rsid w:val="00F41BAB"/>
    <w:rsid w:val="00F41DF3"/>
    <w:rsid w:val="00F41FF7"/>
    <w:rsid w:val="00F43091"/>
    <w:rsid w:val="00F45042"/>
    <w:rsid w:val="00F45E33"/>
    <w:rsid w:val="00F45E75"/>
    <w:rsid w:val="00F476DE"/>
    <w:rsid w:val="00F502EE"/>
    <w:rsid w:val="00F50A6C"/>
    <w:rsid w:val="00F51CC0"/>
    <w:rsid w:val="00F52401"/>
    <w:rsid w:val="00F531C7"/>
    <w:rsid w:val="00F54154"/>
    <w:rsid w:val="00F54432"/>
    <w:rsid w:val="00F54A7A"/>
    <w:rsid w:val="00F55649"/>
    <w:rsid w:val="00F55F3B"/>
    <w:rsid w:val="00F56A1E"/>
    <w:rsid w:val="00F56F6A"/>
    <w:rsid w:val="00F56F75"/>
    <w:rsid w:val="00F6125A"/>
    <w:rsid w:val="00F614D8"/>
    <w:rsid w:val="00F63290"/>
    <w:rsid w:val="00F635C9"/>
    <w:rsid w:val="00F638EC"/>
    <w:rsid w:val="00F63ACB"/>
    <w:rsid w:val="00F6450E"/>
    <w:rsid w:val="00F65A55"/>
    <w:rsid w:val="00F668CE"/>
    <w:rsid w:val="00F7038F"/>
    <w:rsid w:val="00F70A1D"/>
    <w:rsid w:val="00F70CFF"/>
    <w:rsid w:val="00F71903"/>
    <w:rsid w:val="00F72D4E"/>
    <w:rsid w:val="00F733ED"/>
    <w:rsid w:val="00F735D2"/>
    <w:rsid w:val="00F7513E"/>
    <w:rsid w:val="00F7669C"/>
    <w:rsid w:val="00F77528"/>
    <w:rsid w:val="00F80A73"/>
    <w:rsid w:val="00F80CAB"/>
    <w:rsid w:val="00F80E75"/>
    <w:rsid w:val="00F81239"/>
    <w:rsid w:val="00F82479"/>
    <w:rsid w:val="00F828A6"/>
    <w:rsid w:val="00F82CFC"/>
    <w:rsid w:val="00F835F6"/>
    <w:rsid w:val="00F848BE"/>
    <w:rsid w:val="00F84C2B"/>
    <w:rsid w:val="00F852A1"/>
    <w:rsid w:val="00F8634C"/>
    <w:rsid w:val="00F86572"/>
    <w:rsid w:val="00F8674D"/>
    <w:rsid w:val="00F86FE2"/>
    <w:rsid w:val="00F87643"/>
    <w:rsid w:val="00F87EE9"/>
    <w:rsid w:val="00F904DE"/>
    <w:rsid w:val="00F907D8"/>
    <w:rsid w:val="00F918DB"/>
    <w:rsid w:val="00F91C62"/>
    <w:rsid w:val="00F926A5"/>
    <w:rsid w:val="00F927D0"/>
    <w:rsid w:val="00F96335"/>
    <w:rsid w:val="00F96E60"/>
    <w:rsid w:val="00F972C5"/>
    <w:rsid w:val="00F97C3F"/>
    <w:rsid w:val="00FA0E02"/>
    <w:rsid w:val="00FA1E12"/>
    <w:rsid w:val="00FA1E38"/>
    <w:rsid w:val="00FA288B"/>
    <w:rsid w:val="00FA33FE"/>
    <w:rsid w:val="00FA3A71"/>
    <w:rsid w:val="00FA453A"/>
    <w:rsid w:val="00FA5367"/>
    <w:rsid w:val="00FA612B"/>
    <w:rsid w:val="00FA65AF"/>
    <w:rsid w:val="00FA69A8"/>
    <w:rsid w:val="00FA7280"/>
    <w:rsid w:val="00FA7BDB"/>
    <w:rsid w:val="00FB0E94"/>
    <w:rsid w:val="00FB12AE"/>
    <w:rsid w:val="00FB3A39"/>
    <w:rsid w:val="00FB3E05"/>
    <w:rsid w:val="00FB3F08"/>
    <w:rsid w:val="00FB5174"/>
    <w:rsid w:val="00FB52D8"/>
    <w:rsid w:val="00FB5B55"/>
    <w:rsid w:val="00FB5EAA"/>
    <w:rsid w:val="00FC1A9A"/>
    <w:rsid w:val="00FC2672"/>
    <w:rsid w:val="00FC301A"/>
    <w:rsid w:val="00FC3313"/>
    <w:rsid w:val="00FC5817"/>
    <w:rsid w:val="00FC6411"/>
    <w:rsid w:val="00FD002D"/>
    <w:rsid w:val="00FD2094"/>
    <w:rsid w:val="00FD25F7"/>
    <w:rsid w:val="00FD27FC"/>
    <w:rsid w:val="00FD4694"/>
    <w:rsid w:val="00FD4B32"/>
    <w:rsid w:val="00FD4B4F"/>
    <w:rsid w:val="00FD4F2B"/>
    <w:rsid w:val="00FD4FC6"/>
    <w:rsid w:val="00FD50FF"/>
    <w:rsid w:val="00FD69B2"/>
    <w:rsid w:val="00FD6D12"/>
    <w:rsid w:val="00FD7CFD"/>
    <w:rsid w:val="00FE0120"/>
    <w:rsid w:val="00FE064D"/>
    <w:rsid w:val="00FE2587"/>
    <w:rsid w:val="00FE35A5"/>
    <w:rsid w:val="00FE55EF"/>
    <w:rsid w:val="00FE6775"/>
    <w:rsid w:val="00FE7E07"/>
    <w:rsid w:val="00FF0722"/>
    <w:rsid w:val="00FF1646"/>
    <w:rsid w:val="00FF3354"/>
    <w:rsid w:val="00FF3E26"/>
    <w:rsid w:val="00FF4B75"/>
    <w:rsid w:val="00FF6634"/>
    <w:rsid w:val="00FF7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8261"/>
  <w15:chartTrackingRefBased/>
  <w15:docId w15:val="{2F385C66-70D7-EB46-98FF-3181590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Normal"/>
    <w:qFormat/>
    <w:rsid w:val="009D1B97"/>
    <w:pPr>
      <w:spacing w:before="120" w:after="120" w:line="360" w:lineRule="auto"/>
      <w:jc w:val="both"/>
    </w:pPr>
    <w:rPr>
      <w:rFonts w:ascii="Times New Roman" w:hAnsi="Times New Roman" w:cs="Times New Roman (Corps CS)"/>
      <w:szCs w:val="23"/>
    </w:rPr>
  </w:style>
  <w:style w:type="paragraph" w:styleId="Titre1">
    <w:name w:val="heading 1"/>
    <w:basedOn w:val="Normal"/>
    <w:next w:val="Normal"/>
    <w:link w:val="Titre1Car"/>
    <w:uiPriority w:val="9"/>
    <w:rsid w:val="00372342"/>
    <w:pPr>
      <w:keepNext/>
      <w:keepLines/>
      <w:numPr>
        <w:numId w:val="1"/>
      </w:numPr>
      <w:spacing w:before="240" w:after="240"/>
      <w:outlineLvl w:val="0"/>
    </w:pPr>
    <w:rPr>
      <w:rFonts w:eastAsiaTheme="majorEastAsia" w:cstheme="majorBidi"/>
      <w:i/>
      <w:color w:val="000000" w:themeColor="text1"/>
      <w:szCs w:val="32"/>
    </w:rPr>
  </w:style>
  <w:style w:type="paragraph" w:styleId="Titre2">
    <w:name w:val="heading 2"/>
    <w:next w:val="Normal"/>
    <w:link w:val="Titre2Car"/>
    <w:autoRedefine/>
    <w:uiPriority w:val="9"/>
    <w:unhideWhenUsed/>
    <w:rsid w:val="00256121"/>
    <w:pPr>
      <w:keepNext/>
      <w:keepLines/>
      <w:spacing w:after="600" w:line="360" w:lineRule="auto"/>
      <w:jc w:val="center"/>
      <w:outlineLvl w:val="1"/>
    </w:pPr>
    <w:rPr>
      <w:rFonts w:ascii="Times New Roman" w:eastAsiaTheme="majorEastAsia" w:hAnsi="Times New Roman" w:cstheme="majorBidi"/>
      <w:b/>
      <w:bCs/>
      <w:smallCaps/>
      <w:sz w:val="28"/>
      <w:szCs w:val="18"/>
      <w:lang w:val="en-GB" w:eastAsia="fr-FR"/>
    </w:rPr>
  </w:style>
  <w:style w:type="paragraph" w:styleId="Titre3">
    <w:name w:val="heading 3"/>
    <w:basedOn w:val="Normal"/>
    <w:next w:val="Normal"/>
    <w:link w:val="Titre3Car"/>
    <w:uiPriority w:val="9"/>
    <w:unhideWhenUsed/>
    <w:rsid w:val="00256121"/>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rsid w:val="00256121"/>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rsid w:val="00256121"/>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rsid w:val="0056613F"/>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rsid w:val="00536562"/>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unhideWhenUsed/>
    <w:rsid w:val="005365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autoRedefine/>
    <w:uiPriority w:val="9"/>
    <w:unhideWhenUsed/>
    <w:rsid w:val="00256121"/>
    <w:pPr>
      <w:keepNext/>
      <w:keepLines/>
      <w:numPr>
        <w:numId w:val="3"/>
      </w:numPr>
      <w:spacing w:line="276" w:lineRule="auto"/>
      <w:ind w:left="1134" w:firstLine="284"/>
      <w:jc w:val="center"/>
      <w:outlineLvl w:val="8"/>
    </w:pPr>
    <w:rPr>
      <w:rFonts w:eastAsiaTheme="majorEastAsia" w:cstheme="majorBidi"/>
      <w:b/>
      <w:bCs/>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E72F8"/>
    <w:rPr>
      <w:rFonts w:ascii="Perpetua" w:hAnsi="Perpetua"/>
      <w:sz w:val="21"/>
      <w:szCs w:val="20"/>
    </w:rPr>
  </w:style>
  <w:style w:type="character" w:customStyle="1" w:styleId="NotedebasdepageCar">
    <w:name w:val="Note de bas de page Car"/>
    <w:basedOn w:val="Policepardfaut"/>
    <w:link w:val="Notedebasdepage"/>
    <w:uiPriority w:val="99"/>
    <w:rsid w:val="009E72F8"/>
    <w:rPr>
      <w:rFonts w:ascii="Perpetua" w:hAnsi="Perpetua"/>
      <w:sz w:val="21"/>
      <w:szCs w:val="20"/>
      <w:lang w:eastAsia="fr-FR"/>
    </w:rPr>
  </w:style>
  <w:style w:type="paragraph" w:customStyle="1" w:styleId="N1Partie">
    <w:name w:val="N1 Partie"/>
    <w:basedOn w:val="Paragraphedeliste"/>
    <w:next w:val="Normal"/>
    <w:rsid w:val="00882A24"/>
    <w:pPr>
      <w:keepNext/>
      <w:numPr>
        <w:numId w:val="13"/>
      </w:numPr>
      <w:spacing w:before="240" w:after="240" w:line="660" w:lineRule="exact"/>
      <w:contextualSpacing w:val="0"/>
      <w:outlineLvl w:val="0"/>
    </w:pPr>
    <w:rPr>
      <w:b/>
      <w:caps/>
      <w:color w:val="4472C4" w:themeColor="accent1"/>
      <w:sz w:val="30"/>
    </w:rPr>
  </w:style>
  <w:style w:type="character" w:customStyle="1" w:styleId="Titre1Car">
    <w:name w:val="Titre 1 Car"/>
    <w:basedOn w:val="Policepardfaut"/>
    <w:link w:val="Titre1"/>
    <w:uiPriority w:val="9"/>
    <w:rsid w:val="00372342"/>
    <w:rPr>
      <w:rFonts w:ascii="Times New Roman" w:eastAsiaTheme="majorEastAsia" w:hAnsi="Times New Roman" w:cstheme="majorBidi"/>
      <w:i/>
      <w:color w:val="000000" w:themeColor="text1"/>
      <w:sz w:val="26"/>
      <w:szCs w:val="32"/>
    </w:rPr>
  </w:style>
  <w:style w:type="paragraph" w:styleId="Paragraphedeliste">
    <w:name w:val="List Paragraph"/>
    <w:basedOn w:val="Normal"/>
    <w:uiPriority w:val="34"/>
    <w:qFormat/>
    <w:rsid w:val="00490380"/>
    <w:pPr>
      <w:ind w:left="720"/>
      <w:contextualSpacing/>
    </w:pPr>
  </w:style>
  <w:style w:type="paragraph" w:styleId="NormalWeb">
    <w:name w:val="Normal (Web)"/>
    <w:basedOn w:val="Normal"/>
    <w:uiPriority w:val="99"/>
    <w:unhideWhenUsed/>
    <w:rsid w:val="00E060B2"/>
    <w:pPr>
      <w:spacing w:before="100" w:beforeAutospacing="1" w:after="100" w:afterAutospacing="1"/>
      <w:jc w:val="center"/>
    </w:pPr>
    <w:rPr>
      <w:rFonts w:eastAsiaTheme="minorEastAsia"/>
      <w:i/>
      <w:sz w:val="20"/>
      <w:szCs w:val="20"/>
    </w:rPr>
  </w:style>
  <w:style w:type="character" w:customStyle="1" w:styleId="Titre7Car">
    <w:name w:val="Titre 7 Car"/>
    <w:basedOn w:val="Policepardfaut"/>
    <w:link w:val="Titre7"/>
    <w:uiPriority w:val="9"/>
    <w:rsid w:val="00536562"/>
    <w:rPr>
      <w:rFonts w:asciiTheme="majorHAnsi" w:eastAsiaTheme="majorEastAsia" w:hAnsiTheme="majorHAnsi" w:cstheme="majorBidi"/>
      <w:i/>
      <w:iCs/>
      <w:color w:val="1F3763" w:themeColor="accent1" w:themeShade="7F"/>
      <w:sz w:val="23"/>
      <w:szCs w:val="23"/>
    </w:rPr>
  </w:style>
  <w:style w:type="character" w:customStyle="1" w:styleId="Titre8Car">
    <w:name w:val="Titre 8 Car"/>
    <w:basedOn w:val="Policepardfaut"/>
    <w:link w:val="Titre8"/>
    <w:uiPriority w:val="9"/>
    <w:rsid w:val="00536562"/>
    <w:rPr>
      <w:rFonts w:asciiTheme="majorHAnsi" w:eastAsiaTheme="majorEastAsia" w:hAnsiTheme="majorHAnsi" w:cstheme="majorBidi"/>
      <w:color w:val="272727" w:themeColor="text1" w:themeTint="D8"/>
      <w:sz w:val="21"/>
      <w:szCs w:val="21"/>
    </w:rPr>
  </w:style>
  <w:style w:type="paragraph" w:customStyle="1" w:styleId="2Textenumrot">
    <w:name w:val="2. Texte numéroté"/>
    <w:basedOn w:val="Normal"/>
    <w:next w:val="Normal"/>
    <w:qFormat/>
    <w:rsid w:val="005568A5"/>
    <w:pPr>
      <w:numPr>
        <w:numId w:val="2"/>
      </w:numPr>
      <w:spacing w:after="40"/>
    </w:pPr>
  </w:style>
  <w:style w:type="character" w:customStyle="1" w:styleId="Accentu">
    <w:name w:val="Accentué"/>
    <w:basedOn w:val="Policepardfaut"/>
    <w:uiPriority w:val="1"/>
    <w:qFormat/>
    <w:rsid w:val="00E57F26"/>
    <w:rPr>
      <w:rFonts w:ascii="Times New Roman Gras" w:hAnsi="Times New Roman Gras"/>
      <w:b/>
      <w:i w:val="0"/>
      <w:sz w:val="26"/>
      <w:u w:val="thick" w:color="FFFF00"/>
    </w:rPr>
  </w:style>
  <w:style w:type="paragraph" w:customStyle="1" w:styleId="A3CitationItalique">
    <w:name w:val="A3 Citation Italique"/>
    <w:basedOn w:val="Normal"/>
    <w:rsid w:val="00687B8B"/>
    <w:rPr>
      <w:rFonts w:eastAsia="Times New Roman"/>
      <w:i/>
      <w:sz w:val="22"/>
    </w:rPr>
  </w:style>
  <w:style w:type="character" w:customStyle="1" w:styleId="Titre6Car">
    <w:name w:val="Titre 6 Car"/>
    <w:basedOn w:val="Policepardfaut"/>
    <w:link w:val="Titre6"/>
    <w:uiPriority w:val="9"/>
    <w:rsid w:val="0056613F"/>
    <w:rPr>
      <w:rFonts w:asciiTheme="majorHAnsi" w:eastAsiaTheme="majorEastAsia" w:hAnsiTheme="majorHAnsi" w:cstheme="majorBidi"/>
      <w:color w:val="1F3763" w:themeColor="accent1" w:themeShade="7F"/>
      <w:sz w:val="23"/>
      <w:szCs w:val="23"/>
    </w:rPr>
  </w:style>
  <w:style w:type="character" w:customStyle="1" w:styleId="apple-converted-space">
    <w:name w:val="apple-converted-space"/>
    <w:basedOn w:val="Policepardfaut"/>
    <w:rsid w:val="0056613F"/>
  </w:style>
  <w:style w:type="character" w:customStyle="1" w:styleId="highlight">
    <w:name w:val="highlight"/>
    <w:basedOn w:val="Policepardfaut"/>
    <w:rsid w:val="0056613F"/>
  </w:style>
  <w:style w:type="paragraph" w:styleId="En-tte">
    <w:name w:val="header"/>
    <w:basedOn w:val="Normal"/>
    <w:link w:val="En-tteCar"/>
    <w:uiPriority w:val="99"/>
    <w:unhideWhenUsed/>
    <w:rsid w:val="00AD6D12"/>
    <w:pPr>
      <w:tabs>
        <w:tab w:val="center" w:pos="4536"/>
        <w:tab w:val="right" w:pos="9072"/>
      </w:tabs>
    </w:pPr>
  </w:style>
  <w:style w:type="character" w:customStyle="1" w:styleId="En-tteCar">
    <w:name w:val="En-tête Car"/>
    <w:basedOn w:val="Policepardfaut"/>
    <w:link w:val="En-tte"/>
    <w:uiPriority w:val="99"/>
    <w:rsid w:val="00AD6D12"/>
    <w:rPr>
      <w:rFonts w:ascii="Charter Roman" w:hAnsi="Charter Roman"/>
      <w:sz w:val="23"/>
      <w:szCs w:val="23"/>
    </w:rPr>
  </w:style>
  <w:style w:type="paragraph" w:styleId="Pieddepage">
    <w:name w:val="footer"/>
    <w:basedOn w:val="Normal"/>
    <w:link w:val="PieddepageCar"/>
    <w:uiPriority w:val="99"/>
    <w:unhideWhenUsed/>
    <w:rsid w:val="00AD6D12"/>
    <w:pPr>
      <w:tabs>
        <w:tab w:val="center" w:pos="4536"/>
        <w:tab w:val="right" w:pos="9072"/>
      </w:tabs>
    </w:pPr>
  </w:style>
  <w:style w:type="character" w:customStyle="1" w:styleId="PieddepageCar">
    <w:name w:val="Pied de page Car"/>
    <w:basedOn w:val="Policepardfaut"/>
    <w:link w:val="Pieddepage"/>
    <w:uiPriority w:val="99"/>
    <w:rsid w:val="00AD6D12"/>
    <w:rPr>
      <w:rFonts w:ascii="Charter Roman" w:hAnsi="Charter Roman"/>
      <w:sz w:val="23"/>
      <w:szCs w:val="23"/>
    </w:rPr>
  </w:style>
  <w:style w:type="character" w:styleId="Lienhypertexte">
    <w:name w:val="Hyperlink"/>
    <w:basedOn w:val="Policepardfaut"/>
    <w:uiPriority w:val="99"/>
    <w:semiHidden/>
    <w:unhideWhenUsed/>
    <w:rsid w:val="00B41854"/>
    <w:rPr>
      <w:color w:val="0000FF"/>
      <w:u w:val="single"/>
    </w:rPr>
  </w:style>
  <w:style w:type="character" w:styleId="Lienhypertextesuivivisit">
    <w:name w:val="FollowedHyperlink"/>
    <w:basedOn w:val="Policepardfaut"/>
    <w:uiPriority w:val="99"/>
    <w:semiHidden/>
    <w:unhideWhenUsed/>
    <w:rsid w:val="00D53052"/>
    <w:rPr>
      <w:color w:val="954F72" w:themeColor="followedHyperlink"/>
      <w:u w:val="single"/>
    </w:rPr>
  </w:style>
  <w:style w:type="character" w:customStyle="1" w:styleId="Titre3Car">
    <w:name w:val="Titre 3 Car"/>
    <w:basedOn w:val="Policepardfaut"/>
    <w:link w:val="Titre3"/>
    <w:uiPriority w:val="9"/>
    <w:rsid w:val="00256121"/>
    <w:rPr>
      <w:rFonts w:asciiTheme="majorHAnsi" w:eastAsiaTheme="majorEastAsia" w:hAnsiTheme="majorHAnsi" w:cstheme="majorBidi"/>
      <w:color w:val="1F3763" w:themeColor="accent1" w:themeShade="7F"/>
      <w:lang w:eastAsia="fr-FR"/>
    </w:rPr>
  </w:style>
  <w:style w:type="character" w:customStyle="1" w:styleId="Titre4Car">
    <w:name w:val="Titre 4 Car"/>
    <w:basedOn w:val="Policepardfaut"/>
    <w:link w:val="Titre4"/>
    <w:uiPriority w:val="9"/>
    <w:rsid w:val="00256121"/>
    <w:rPr>
      <w:rFonts w:asciiTheme="majorHAnsi" w:eastAsiaTheme="majorEastAsia" w:hAnsiTheme="majorHAnsi" w:cstheme="majorBidi"/>
      <w:i/>
      <w:iCs/>
      <w:color w:val="2F5496" w:themeColor="accent1" w:themeShade="BF"/>
      <w:lang w:eastAsia="fr-FR"/>
    </w:rPr>
  </w:style>
  <w:style w:type="character" w:customStyle="1" w:styleId="Titre5Car">
    <w:name w:val="Titre 5 Car"/>
    <w:basedOn w:val="Policepardfaut"/>
    <w:link w:val="Titre5"/>
    <w:uiPriority w:val="9"/>
    <w:rsid w:val="00256121"/>
    <w:rPr>
      <w:rFonts w:asciiTheme="majorHAnsi" w:eastAsiaTheme="majorEastAsia" w:hAnsiTheme="majorHAnsi" w:cstheme="majorBidi"/>
      <w:color w:val="2F5496" w:themeColor="accent1" w:themeShade="BF"/>
      <w:lang w:eastAsia="fr-FR"/>
    </w:rPr>
  </w:style>
  <w:style w:type="character" w:customStyle="1" w:styleId="Titre2Car">
    <w:name w:val="Titre 2 Car"/>
    <w:basedOn w:val="Policepardfaut"/>
    <w:link w:val="Titre2"/>
    <w:uiPriority w:val="9"/>
    <w:rsid w:val="00256121"/>
    <w:rPr>
      <w:rFonts w:ascii="Times New Roman" w:eastAsiaTheme="majorEastAsia" w:hAnsi="Times New Roman" w:cstheme="majorBidi"/>
      <w:b/>
      <w:bCs/>
      <w:smallCaps/>
      <w:sz w:val="28"/>
      <w:szCs w:val="18"/>
      <w:lang w:val="en-GB" w:eastAsia="fr-FR"/>
    </w:rPr>
  </w:style>
  <w:style w:type="character" w:customStyle="1" w:styleId="Titre9Car">
    <w:name w:val="Titre 9 Car"/>
    <w:basedOn w:val="Policepardfaut"/>
    <w:link w:val="Titre9"/>
    <w:uiPriority w:val="9"/>
    <w:rsid w:val="00256121"/>
    <w:rPr>
      <w:rFonts w:ascii="Times New Roman" w:eastAsiaTheme="majorEastAsia" w:hAnsi="Times New Roman" w:cstheme="majorBidi"/>
      <w:b/>
      <w:bCs/>
      <w:iCs/>
      <w:sz w:val="26"/>
      <w:szCs w:val="23"/>
      <w:lang w:val="en-GB"/>
    </w:rPr>
  </w:style>
  <w:style w:type="paragraph" w:styleId="Lgende">
    <w:name w:val="caption"/>
    <w:basedOn w:val="Normal"/>
    <w:next w:val="Normal"/>
    <w:uiPriority w:val="35"/>
    <w:semiHidden/>
    <w:unhideWhenUsed/>
    <w:qFormat/>
    <w:rsid w:val="00256121"/>
    <w:pPr>
      <w:spacing w:line="276" w:lineRule="auto"/>
      <w:ind w:firstLine="709"/>
    </w:pPr>
    <w:rPr>
      <w:b/>
      <w:bCs/>
      <w:i/>
      <w:smallCaps/>
      <w:color w:val="44546A" w:themeColor="text2"/>
      <w:spacing w:val="10"/>
      <w:sz w:val="18"/>
      <w:szCs w:val="18"/>
      <w:lang w:val="en-GB"/>
    </w:rPr>
  </w:style>
  <w:style w:type="paragraph" w:styleId="En-ttedetabledesmatires">
    <w:name w:val="TOC Heading"/>
    <w:basedOn w:val="Titre1"/>
    <w:next w:val="Normal"/>
    <w:uiPriority w:val="39"/>
    <w:semiHidden/>
    <w:unhideWhenUsed/>
    <w:qFormat/>
    <w:rsid w:val="00256121"/>
    <w:pPr>
      <w:keepNext w:val="0"/>
      <w:keepLines w:val="0"/>
      <w:numPr>
        <w:numId w:val="0"/>
      </w:numPr>
      <w:tabs>
        <w:tab w:val="left" w:pos="4678"/>
      </w:tabs>
      <w:spacing w:before="120" w:after="120"/>
      <w:outlineLvl w:val="9"/>
    </w:pPr>
    <w:rPr>
      <w:rFonts w:eastAsiaTheme="minorHAnsi" w:cs="Times New Roman"/>
      <w:b/>
      <w:bCs/>
      <w:i w:val="0"/>
      <w:smallCaps/>
      <w:color w:val="auto"/>
      <w:szCs w:val="28"/>
      <w:lang w:val="en-GB"/>
    </w:rPr>
  </w:style>
  <w:style w:type="character" w:styleId="Numrodepage">
    <w:name w:val="page number"/>
    <w:basedOn w:val="Policepardfaut"/>
    <w:uiPriority w:val="99"/>
    <w:semiHidden/>
    <w:unhideWhenUsed/>
    <w:rsid w:val="00256121"/>
  </w:style>
  <w:style w:type="paragraph" w:styleId="Explorateurdedocuments">
    <w:name w:val="Document Map"/>
    <w:basedOn w:val="Normal"/>
    <w:link w:val="ExplorateurdedocumentsCar"/>
    <w:uiPriority w:val="99"/>
    <w:semiHidden/>
    <w:unhideWhenUsed/>
    <w:rsid w:val="00256121"/>
    <w:pPr>
      <w:jc w:val="center"/>
    </w:pPr>
    <w:rPr>
      <w:rFonts w:ascii="Lucida Grande" w:eastAsiaTheme="minorEastAsia" w:hAnsi="Lucida Grande" w:cs="Lucida Grande"/>
      <w:i/>
      <w:lang w:val="en-GB"/>
    </w:rPr>
  </w:style>
  <w:style w:type="character" w:customStyle="1" w:styleId="ExplorateurdedocumentsCar">
    <w:name w:val="Explorateur de documents Car"/>
    <w:basedOn w:val="Policepardfaut"/>
    <w:link w:val="Explorateurdedocuments"/>
    <w:uiPriority w:val="99"/>
    <w:semiHidden/>
    <w:rsid w:val="00256121"/>
    <w:rPr>
      <w:rFonts w:ascii="Lucida Grande" w:eastAsiaTheme="minorEastAsia" w:hAnsi="Lucida Grande" w:cs="Lucida Grande"/>
      <w:i/>
      <w:sz w:val="28"/>
      <w:lang w:val="en-GB" w:eastAsia="fr-FR"/>
    </w:rPr>
  </w:style>
  <w:style w:type="paragraph" w:styleId="Textedebulles">
    <w:name w:val="Balloon Text"/>
    <w:basedOn w:val="Normal"/>
    <w:link w:val="TextedebullesCar"/>
    <w:uiPriority w:val="99"/>
    <w:semiHidden/>
    <w:unhideWhenUsed/>
    <w:rsid w:val="00256121"/>
    <w:pPr>
      <w:jc w:val="center"/>
    </w:pPr>
    <w:rPr>
      <w:rFonts w:ascii="Lucida Grande" w:eastAsiaTheme="minorEastAsia" w:hAnsi="Lucida Grande" w:cs="Lucida Grande"/>
      <w:i/>
      <w:sz w:val="18"/>
      <w:szCs w:val="18"/>
      <w:lang w:val="en-GB"/>
    </w:rPr>
  </w:style>
  <w:style w:type="character" w:customStyle="1" w:styleId="TextedebullesCar">
    <w:name w:val="Texte de bulles Car"/>
    <w:basedOn w:val="Policepardfaut"/>
    <w:link w:val="Textedebulles"/>
    <w:uiPriority w:val="99"/>
    <w:semiHidden/>
    <w:rsid w:val="00256121"/>
    <w:rPr>
      <w:rFonts w:ascii="Lucida Grande" w:eastAsiaTheme="minorEastAsia" w:hAnsi="Lucida Grande" w:cs="Lucida Grande"/>
      <w:i/>
      <w:sz w:val="18"/>
      <w:szCs w:val="18"/>
      <w:lang w:val="en-GB" w:eastAsia="fr-FR"/>
    </w:rPr>
  </w:style>
  <w:style w:type="table" w:styleId="Grilledutableau">
    <w:name w:val="Table Grid"/>
    <w:basedOn w:val="TableauNormal"/>
    <w:uiPriority w:val="59"/>
    <w:rsid w:val="00256121"/>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unhideWhenUsed/>
    <w:rsid w:val="00256121"/>
    <w:rPr>
      <w:vertAlign w:val="superscript"/>
    </w:rPr>
  </w:style>
  <w:style w:type="character" w:customStyle="1" w:styleId="pc">
    <w:name w:val="pc"/>
    <w:basedOn w:val="Policepardfaut"/>
    <w:rsid w:val="00256121"/>
  </w:style>
  <w:style w:type="paragraph" w:styleId="TM1">
    <w:name w:val="toc 1"/>
    <w:basedOn w:val="Normal"/>
    <w:next w:val="Normal"/>
    <w:autoRedefine/>
    <w:uiPriority w:val="39"/>
    <w:unhideWhenUsed/>
    <w:rsid w:val="00A50586"/>
    <w:pPr>
      <w:tabs>
        <w:tab w:val="right" w:leader="dot" w:pos="9056"/>
      </w:tabs>
    </w:pPr>
    <w:rPr>
      <w:rFonts w:eastAsiaTheme="minorEastAsia"/>
      <w:b/>
      <w:noProof/>
      <w:szCs w:val="36"/>
      <w:lang w:val="en-GB"/>
    </w:rPr>
  </w:style>
  <w:style w:type="paragraph" w:styleId="TM2">
    <w:name w:val="toc 2"/>
    <w:basedOn w:val="Normal"/>
    <w:next w:val="Normal"/>
    <w:autoRedefine/>
    <w:uiPriority w:val="39"/>
    <w:unhideWhenUsed/>
    <w:rsid w:val="00256121"/>
    <w:pPr>
      <w:tabs>
        <w:tab w:val="right" w:leader="dot" w:pos="9056"/>
      </w:tabs>
      <w:ind w:left="280"/>
    </w:pPr>
    <w:rPr>
      <w:rFonts w:eastAsiaTheme="minorEastAsia"/>
      <w:b/>
      <w:noProof/>
      <w:sz w:val="32"/>
      <w:szCs w:val="32"/>
      <w:lang w:val="en-GB"/>
    </w:rPr>
  </w:style>
  <w:style w:type="paragraph" w:styleId="TM3">
    <w:name w:val="toc 3"/>
    <w:basedOn w:val="Normal"/>
    <w:next w:val="Normal"/>
    <w:autoRedefine/>
    <w:uiPriority w:val="39"/>
    <w:unhideWhenUsed/>
    <w:rsid w:val="00256121"/>
    <w:pPr>
      <w:tabs>
        <w:tab w:val="right" w:leader="dot" w:pos="9056"/>
      </w:tabs>
      <w:ind w:left="560"/>
    </w:pPr>
    <w:rPr>
      <w:rFonts w:eastAsiaTheme="minorEastAsia"/>
      <w:noProof/>
      <w:szCs w:val="28"/>
      <w:lang w:val="en-GB"/>
    </w:rPr>
  </w:style>
  <w:style w:type="paragraph" w:styleId="TM4">
    <w:name w:val="toc 4"/>
    <w:basedOn w:val="Normal"/>
    <w:next w:val="Normal"/>
    <w:autoRedefine/>
    <w:uiPriority w:val="39"/>
    <w:unhideWhenUsed/>
    <w:rsid w:val="00A50586"/>
    <w:pPr>
      <w:ind w:left="840"/>
    </w:pPr>
    <w:rPr>
      <w:rFonts w:eastAsiaTheme="minorEastAsia"/>
      <w:szCs w:val="20"/>
      <w:lang w:val="en-GB"/>
    </w:rPr>
  </w:style>
  <w:style w:type="paragraph" w:styleId="TM5">
    <w:name w:val="toc 5"/>
    <w:basedOn w:val="Normal"/>
    <w:next w:val="Normal"/>
    <w:autoRedefine/>
    <w:uiPriority w:val="39"/>
    <w:unhideWhenUsed/>
    <w:rsid w:val="00A50586"/>
    <w:pPr>
      <w:ind w:left="1120"/>
    </w:pPr>
    <w:rPr>
      <w:rFonts w:eastAsiaTheme="minorEastAsia"/>
      <w:szCs w:val="20"/>
      <w:lang w:val="en-GB"/>
    </w:rPr>
  </w:style>
  <w:style w:type="paragraph" w:styleId="TM6">
    <w:name w:val="toc 6"/>
    <w:basedOn w:val="Normal"/>
    <w:next w:val="Normal"/>
    <w:autoRedefine/>
    <w:uiPriority w:val="39"/>
    <w:unhideWhenUsed/>
    <w:rsid w:val="001E3C75"/>
    <w:pPr>
      <w:ind w:left="1400"/>
    </w:pPr>
    <w:rPr>
      <w:rFonts w:eastAsiaTheme="minorEastAsia"/>
      <w:sz w:val="20"/>
      <w:szCs w:val="20"/>
      <w:lang w:val="en-GB"/>
    </w:rPr>
  </w:style>
  <w:style w:type="paragraph" w:styleId="TM7">
    <w:name w:val="toc 7"/>
    <w:basedOn w:val="Normal"/>
    <w:next w:val="Normal"/>
    <w:autoRedefine/>
    <w:uiPriority w:val="39"/>
    <w:unhideWhenUsed/>
    <w:rsid w:val="00256121"/>
    <w:pPr>
      <w:ind w:left="1680"/>
    </w:pPr>
    <w:rPr>
      <w:rFonts w:asciiTheme="minorHAnsi" w:eastAsiaTheme="minorEastAsia" w:hAnsiTheme="minorHAnsi"/>
      <w:sz w:val="20"/>
      <w:szCs w:val="20"/>
      <w:lang w:val="en-GB"/>
    </w:rPr>
  </w:style>
  <w:style w:type="paragraph" w:styleId="TM8">
    <w:name w:val="toc 8"/>
    <w:basedOn w:val="Normal"/>
    <w:next w:val="Normal"/>
    <w:autoRedefine/>
    <w:uiPriority w:val="39"/>
    <w:unhideWhenUsed/>
    <w:rsid w:val="00256121"/>
    <w:pPr>
      <w:ind w:left="1960"/>
    </w:pPr>
    <w:rPr>
      <w:rFonts w:asciiTheme="minorHAnsi" w:eastAsiaTheme="minorEastAsia" w:hAnsiTheme="minorHAnsi"/>
      <w:sz w:val="20"/>
      <w:szCs w:val="20"/>
      <w:lang w:val="en-GB"/>
    </w:rPr>
  </w:style>
  <w:style w:type="paragraph" w:styleId="TM9">
    <w:name w:val="toc 9"/>
    <w:basedOn w:val="Normal"/>
    <w:next w:val="Normal"/>
    <w:autoRedefine/>
    <w:uiPriority w:val="39"/>
    <w:unhideWhenUsed/>
    <w:rsid w:val="00256121"/>
    <w:pPr>
      <w:ind w:left="2240"/>
    </w:pPr>
    <w:rPr>
      <w:rFonts w:asciiTheme="minorHAnsi" w:eastAsiaTheme="minorEastAsia" w:hAnsiTheme="minorHAnsi"/>
      <w:sz w:val="20"/>
      <w:szCs w:val="20"/>
      <w:lang w:val="en-GB"/>
    </w:rPr>
  </w:style>
  <w:style w:type="character" w:customStyle="1" w:styleId="hl">
    <w:name w:val="hl"/>
    <w:basedOn w:val="Policepardfaut"/>
    <w:rsid w:val="007B46CC"/>
  </w:style>
  <w:style w:type="paragraph" w:customStyle="1" w:styleId="Rfrences">
    <w:name w:val="Références"/>
    <w:basedOn w:val="Normal"/>
    <w:next w:val="Normal"/>
    <w:link w:val="RfrencesCar"/>
    <w:rsid w:val="0071661F"/>
    <w:pPr>
      <w:spacing w:line="240" w:lineRule="auto"/>
      <w:ind w:left="1134" w:right="-454"/>
      <w:jc w:val="right"/>
    </w:pPr>
    <w:rPr>
      <w:b/>
      <w:u w:val="thick" w:color="FFC000"/>
    </w:rPr>
  </w:style>
  <w:style w:type="numbering" w:customStyle="1" w:styleId="ListedestylepourCMdeLeons">
    <w:name w:val="Liste de style pour CM de Leçons"/>
    <w:uiPriority w:val="99"/>
    <w:rsid w:val="00552679"/>
    <w:pPr>
      <w:numPr>
        <w:numId w:val="12"/>
      </w:numPr>
    </w:pPr>
  </w:style>
  <w:style w:type="paragraph" w:customStyle="1" w:styleId="Miseenformepolicelistetitre">
    <w:name w:val="Mise en forme police liste titre"/>
    <w:basedOn w:val="Normal"/>
    <w:rsid w:val="00550986"/>
    <w:rPr>
      <w:smallCaps/>
    </w:rPr>
  </w:style>
  <w:style w:type="character" w:customStyle="1" w:styleId="RfrencesCar">
    <w:name w:val="Références Car"/>
    <w:basedOn w:val="Policepardfaut"/>
    <w:link w:val="Rfrences"/>
    <w:rsid w:val="0071661F"/>
    <w:rPr>
      <w:rFonts w:ascii="Garamond" w:hAnsi="Garamond" w:cs="Times New Roman (Corps CS)"/>
      <w:b/>
      <w:szCs w:val="23"/>
      <w:u w:val="thick" w:color="FFC000"/>
    </w:rPr>
  </w:style>
  <w:style w:type="paragraph" w:customStyle="1" w:styleId="Citationitalique">
    <w:name w:val="Citation italique"/>
    <w:basedOn w:val="Normal"/>
    <w:next w:val="Normal"/>
    <w:link w:val="CitationitaliqueCar"/>
    <w:qFormat/>
    <w:rsid w:val="00D16F0F"/>
    <w:pPr>
      <w:spacing w:line="240" w:lineRule="auto"/>
      <w:ind w:left="1134"/>
    </w:pPr>
    <w:rPr>
      <w:i/>
    </w:rPr>
  </w:style>
  <w:style w:type="paragraph" w:styleId="Titre">
    <w:name w:val="Title"/>
    <w:aliases w:val="N2 Titre"/>
    <w:basedOn w:val="Paragraphedeliste"/>
    <w:next w:val="Normal"/>
    <w:link w:val="TitreCar"/>
    <w:uiPriority w:val="10"/>
    <w:rsid w:val="00882A24"/>
    <w:pPr>
      <w:keepNext/>
      <w:numPr>
        <w:ilvl w:val="1"/>
        <w:numId w:val="4"/>
      </w:numPr>
      <w:spacing w:before="240" w:after="240" w:line="240" w:lineRule="auto"/>
      <w:ind w:left="284"/>
      <w:contextualSpacing w:val="0"/>
      <w:outlineLvl w:val="1"/>
    </w:pPr>
    <w:rPr>
      <w:rFonts w:eastAsiaTheme="majorEastAsia" w:cs="Times New Roman (Titres CS)"/>
      <w:b/>
      <w:caps/>
      <w:color w:val="4472C4" w:themeColor="accent1"/>
      <w:spacing w:val="-10"/>
      <w:kern w:val="28"/>
      <w:sz w:val="30"/>
      <w:szCs w:val="56"/>
    </w:rPr>
  </w:style>
  <w:style w:type="character" w:customStyle="1" w:styleId="TitreCar">
    <w:name w:val="Titre Car"/>
    <w:aliases w:val="N2 Titre Car"/>
    <w:basedOn w:val="Policepardfaut"/>
    <w:link w:val="Titre"/>
    <w:uiPriority w:val="10"/>
    <w:rsid w:val="00882A24"/>
    <w:rPr>
      <w:rFonts w:ascii="Times New Roman" w:eastAsiaTheme="majorEastAsia" w:hAnsi="Times New Roman" w:cs="Times New Roman (Titres CS)"/>
      <w:b/>
      <w:caps/>
      <w:color w:val="4472C4" w:themeColor="accent1"/>
      <w:spacing w:val="-10"/>
      <w:kern w:val="28"/>
      <w:sz w:val="30"/>
      <w:szCs w:val="56"/>
    </w:rPr>
  </w:style>
  <w:style w:type="paragraph" w:customStyle="1" w:styleId="N3Chapitre">
    <w:name w:val="N3 Chapitre"/>
    <w:basedOn w:val="Paragraphedeliste"/>
    <w:next w:val="Normal"/>
    <w:rsid w:val="00882A24"/>
    <w:pPr>
      <w:keepNext/>
      <w:numPr>
        <w:ilvl w:val="2"/>
        <w:numId w:val="13"/>
      </w:numPr>
      <w:spacing w:before="240" w:after="240" w:line="660" w:lineRule="exact"/>
      <w:contextualSpacing w:val="0"/>
      <w:outlineLvl w:val="2"/>
    </w:pPr>
    <w:rPr>
      <w:b/>
      <w:caps/>
      <w:color w:val="4472C4" w:themeColor="accent1"/>
      <w:sz w:val="30"/>
    </w:rPr>
  </w:style>
  <w:style w:type="paragraph" w:customStyle="1" w:styleId="N4Section">
    <w:name w:val="N4 Section"/>
    <w:basedOn w:val="Paragraphedeliste"/>
    <w:next w:val="Normal"/>
    <w:rsid w:val="00882A24"/>
    <w:pPr>
      <w:keepNext/>
      <w:numPr>
        <w:ilvl w:val="3"/>
        <w:numId w:val="13"/>
      </w:numPr>
      <w:spacing w:before="240" w:after="240" w:line="660" w:lineRule="exact"/>
      <w:contextualSpacing w:val="0"/>
      <w:outlineLvl w:val="3"/>
    </w:pPr>
    <w:rPr>
      <w:b/>
      <w:smallCaps/>
      <w:color w:val="4472C4" w:themeColor="accent1"/>
      <w:sz w:val="30"/>
    </w:rPr>
  </w:style>
  <w:style w:type="paragraph" w:customStyle="1" w:styleId="Partie">
    <w:name w:val="Partie"/>
    <w:basedOn w:val="Normal"/>
    <w:rsid w:val="00ED31B9"/>
  </w:style>
  <w:style w:type="paragraph" w:customStyle="1" w:styleId="N5Paragraphe">
    <w:name w:val="N5 Paragraphe"/>
    <w:basedOn w:val="Paragraphedeliste"/>
    <w:next w:val="Normal"/>
    <w:rsid w:val="00882A24"/>
    <w:pPr>
      <w:keepNext/>
      <w:numPr>
        <w:ilvl w:val="4"/>
        <w:numId w:val="13"/>
      </w:numPr>
      <w:spacing w:line="660" w:lineRule="exact"/>
      <w:contextualSpacing w:val="0"/>
      <w:outlineLvl w:val="4"/>
    </w:pPr>
    <w:rPr>
      <w:b/>
      <w:smallCaps/>
      <w:color w:val="4472C4" w:themeColor="accent1"/>
      <w:sz w:val="30"/>
      <w:u w:color="000000"/>
    </w:rPr>
  </w:style>
  <w:style w:type="paragraph" w:customStyle="1" w:styleId="N6ASousparagraphe">
    <w:name w:val="N6 A° Sous paragraphe"/>
    <w:basedOn w:val="Paragraphedeliste"/>
    <w:next w:val="Normal"/>
    <w:rsid w:val="00882A24"/>
    <w:pPr>
      <w:keepNext/>
      <w:numPr>
        <w:ilvl w:val="5"/>
        <w:numId w:val="13"/>
      </w:numPr>
      <w:spacing w:line="660" w:lineRule="exact"/>
      <w:contextualSpacing w:val="0"/>
      <w:outlineLvl w:val="5"/>
    </w:pPr>
    <w:rPr>
      <w:smallCaps/>
      <w:color w:val="4472C4" w:themeColor="accent1"/>
      <w:sz w:val="30"/>
    </w:rPr>
  </w:style>
  <w:style w:type="paragraph" w:customStyle="1" w:styleId="N71et2">
    <w:name w:val="N7 1) et 2)"/>
    <w:basedOn w:val="Paragraphedeliste"/>
    <w:rsid w:val="00882A24"/>
    <w:pPr>
      <w:keepNext/>
      <w:numPr>
        <w:ilvl w:val="6"/>
        <w:numId w:val="13"/>
      </w:numPr>
      <w:spacing w:line="660" w:lineRule="exact"/>
      <w:contextualSpacing w:val="0"/>
      <w:outlineLvl w:val="6"/>
    </w:pPr>
    <w:rPr>
      <w:smallCaps/>
      <w:color w:val="4472C4" w:themeColor="accent1"/>
      <w:sz w:val="30"/>
    </w:rPr>
  </w:style>
  <w:style w:type="paragraph" w:customStyle="1" w:styleId="N8aetb">
    <w:name w:val="N8 a) et b)"/>
    <w:basedOn w:val="Paragraphedeliste"/>
    <w:next w:val="Normal"/>
    <w:rsid w:val="00882A24"/>
    <w:pPr>
      <w:keepNext/>
      <w:numPr>
        <w:ilvl w:val="7"/>
        <w:numId w:val="13"/>
      </w:numPr>
      <w:spacing w:before="240" w:after="240" w:line="660" w:lineRule="exact"/>
      <w:contextualSpacing w:val="0"/>
      <w:outlineLvl w:val="7"/>
    </w:pPr>
    <w:rPr>
      <w:smallCaps/>
      <w:color w:val="4472C4" w:themeColor="accent1"/>
      <w:sz w:val="30"/>
    </w:rPr>
  </w:style>
  <w:style w:type="paragraph" w:customStyle="1" w:styleId="N9">
    <w:name w:val="N9 #"/>
    <w:basedOn w:val="N71et2"/>
    <w:next w:val="Normal"/>
    <w:rsid w:val="00882A24"/>
    <w:pPr>
      <w:numPr>
        <w:ilvl w:val="8"/>
      </w:numPr>
      <w:outlineLvl w:val="8"/>
    </w:pPr>
  </w:style>
  <w:style w:type="character" w:customStyle="1" w:styleId="CitationitaliqueCar">
    <w:name w:val="Citation italique Car"/>
    <w:basedOn w:val="Policepardfaut"/>
    <w:link w:val="Citationitalique"/>
    <w:rsid w:val="00D16F0F"/>
    <w:rPr>
      <w:rFonts w:ascii="Times New Roman" w:hAnsi="Times New Roman" w:cs="Times New Roman (Corps CS)"/>
      <w:i/>
      <w:sz w:val="28"/>
      <w:szCs w:val="23"/>
    </w:rPr>
  </w:style>
  <w:style w:type="paragraph" w:customStyle="1" w:styleId="Citationrfrence">
    <w:name w:val="Citation référence"/>
    <w:basedOn w:val="Normal"/>
    <w:link w:val="CitationrfrenceCar"/>
    <w:rsid w:val="00362610"/>
    <w:rPr>
      <w:b/>
      <w:bCs/>
      <w:u w:val="single" w:color="000000"/>
    </w:rPr>
  </w:style>
  <w:style w:type="character" w:customStyle="1" w:styleId="CitationrfrenceCar">
    <w:name w:val="Citation référence Car"/>
    <w:basedOn w:val="Policepardfaut"/>
    <w:link w:val="Citationrfrence"/>
    <w:rsid w:val="00362610"/>
    <w:rPr>
      <w:rFonts w:ascii="Garamond" w:hAnsi="Garamond"/>
      <w:b/>
      <w:bCs/>
      <w:szCs w:val="23"/>
      <w:u w:val="single" w:color="000000"/>
    </w:rPr>
  </w:style>
  <w:style w:type="paragraph" w:customStyle="1" w:styleId="TrsGrandtitre">
    <w:name w:val="Très Grand titre"/>
    <w:basedOn w:val="Normal"/>
    <w:rsid w:val="00E96FEC"/>
    <w:pPr>
      <w:spacing w:before="0" w:after="360" w:line="240" w:lineRule="auto"/>
      <w:jc w:val="center"/>
    </w:pPr>
    <w:rPr>
      <w:rFonts w:eastAsia="Times New Roman" w:cs="Times New Roman"/>
      <w:b/>
      <w:bCs/>
      <w:color w:val="002060"/>
      <w:sz w:val="36"/>
      <w:szCs w:val="24"/>
      <w:lang w:val="en-US" w:eastAsia="fr-FR"/>
    </w:rPr>
  </w:style>
  <w:style w:type="paragraph" w:styleId="Rvision">
    <w:name w:val="Revision"/>
    <w:hidden/>
    <w:uiPriority w:val="99"/>
    <w:semiHidden/>
    <w:rsid w:val="0064180E"/>
    <w:rPr>
      <w:rFonts w:ascii="Garamond" w:hAnsi="Garamond"/>
      <w:szCs w:val="23"/>
    </w:rPr>
  </w:style>
  <w:style w:type="numbering" w:customStyle="1" w:styleId="Listeactuelle1">
    <w:name w:val="Liste actuelle1"/>
    <w:uiPriority w:val="99"/>
    <w:rsid w:val="0066657B"/>
    <w:pPr>
      <w:numPr>
        <w:numId w:val="5"/>
      </w:numPr>
    </w:pPr>
  </w:style>
  <w:style w:type="numbering" w:customStyle="1" w:styleId="Listeactuelle2">
    <w:name w:val="Liste actuelle2"/>
    <w:uiPriority w:val="99"/>
    <w:rsid w:val="00F7513E"/>
    <w:pPr>
      <w:numPr>
        <w:numId w:val="6"/>
      </w:numPr>
    </w:pPr>
  </w:style>
  <w:style w:type="numbering" w:customStyle="1" w:styleId="Listeactuelle3">
    <w:name w:val="Liste actuelle3"/>
    <w:uiPriority w:val="99"/>
    <w:rsid w:val="00F7513E"/>
    <w:pPr>
      <w:numPr>
        <w:numId w:val="7"/>
      </w:numPr>
    </w:pPr>
  </w:style>
  <w:style w:type="numbering" w:customStyle="1" w:styleId="Listeactuelle4">
    <w:name w:val="Liste actuelle4"/>
    <w:uiPriority w:val="99"/>
    <w:rsid w:val="00F7513E"/>
    <w:pPr>
      <w:numPr>
        <w:numId w:val="8"/>
      </w:numPr>
    </w:pPr>
  </w:style>
  <w:style w:type="numbering" w:customStyle="1" w:styleId="Listeactuelle5">
    <w:name w:val="Liste actuelle5"/>
    <w:uiPriority w:val="99"/>
    <w:rsid w:val="00F7513E"/>
    <w:pPr>
      <w:numPr>
        <w:numId w:val="9"/>
      </w:numPr>
    </w:pPr>
  </w:style>
  <w:style w:type="numbering" w:customStyle="1" w:styleId="Listeactuelle6">
    <w:name w:val="Liste actuelle6"/>
    <w:uiPriority w:val="99"/>
    <w:rsid w:val="00F7513E"/>
    <w:pPr>
      <w:numPr>
        <w:numId w:val="10"/>
      </w:numPr>
    </w:pPr>
  </w:style>
  <w:style w:type="paragraph" w:customStyle="1" w:styleId="Numrodediapo">
    <w:name w:val="Numéro de diapo"/>
    <w:basedOn w:val="Normal"/>
    <w:next w:val="Normal"/>
    <w:qFormat/>
    <w:rsid w:val="000E6385"/>
    <w:pPr>
      <w:pBdr>
        <w:bottom w:val="single" w:sz="18" w:space="1" w:color="FF0000"/>
      </w:pBdr>
      <w:jc w:val="left"/>
    </w:pPr>
    <w:rPr>
      <w:b/>
      <w:bCs/>
      <w:i/>
      <w:iCs/>
      <w:color w:val="FF0000"/>
      <w:sz w:val="30"/>
      <w:szCs w:val="30"/>
    </w:rPr>
  </w:style>
  <w:style w:type="paragraph" w:customStyle="1" w:styleId="3Tirroirs">
    <w:name w:val="3. Tirroirs"/>
    <w:basedOn w:val="Normal"/>
    <w:qFormat/>
    <w:rsid w:val="00BB1AEF"/>
    <w:pPr>
      <w:spacing w:line="440" w:lineRule="exact"/>
      <w:ind w:left="851"/>
    </w:pPr>
    <w:rPr>
      <w:color w:val="002060"/>
    </w:rPr>
  </w:style>
  <w:style w:type="numbering" w:customStyle="1" w:styleId="Listeactuelle7">
    <w:name w:val="Liste actuelle7"/>
    <w:uiPriority w:val="99"/>
    <w:rsid w:val="005568A5"/>
    <w:pPr>
      <w:numPr>
        <w:numId w:val="11"/>
      </w:numPr>
    </w:pPr>
  </w:style>
  <w:style w:type="paragraph" w:styleId="Textebrut">
    <w:name w:val="Plain Text"/>
    <w:basedOn w:val="Normal"/>
    <w:link w:val="TextebrutCar"/>
    <w:rsid w:val="00234E24"/>
    <w:pPr>
      <w:spacing w:before="0" w:after="0" w:line="240" w:lineRule="auto"/>
      <w:jc w:val="left"/>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234E24"/>
    <w:rPr>
      <w:rFonts w:ascii="Courier New" w:eastAsia="Times New Roman" w:hAnsi="Courier New"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8286">
      <w:bodyDiv w:val="1"/>
      <w:marLeft w:val="0"/>
      <w:marRight w:val="0"/>
      <w:marTop w:val="0"/>
      <w:marBottom w:val="0"/>
      <w:divBdr>
        <w:top w:val="none" w:sz="0" w:space="0" w:color="auto"/>
        <w:left w:val="none" w:sz="0" w:space="0" w:color="auto"/>
        <w:bottom w:val="none" w:sz="0" w:space="0" w:color="auto"/>
        <w:right w:val="none" w:sz="0" w:space="0" w:color="auto"/>
      </w:divBdr>
    </w:div>
    <w:div w:id="250816027">
      <w:bodyDiv w:val="1"/>
      <w:marLeft w:val="0"/>
      <w:marRight w:val="0"/>
      <w:marTop w:val="0"/>
      <w:marBottom w:val="0"/>
      <w:divBdr>
        <w:top w:val="none" w:sz="0" w:space="0" w:color="auto"/>
        <w:left w:val="none" w:sz="0" w:space="0" w:color="auto"/>
        <w:bottom w:val="none" w:sz="0" w:space="0" w:color="auto"/>
        <w:right w:val="none" w:sz="0" w:space="0" w:color="auto"/>
      </w:divBdr>
    </w:div>
    <w:div w:id="267741069">
      <w:bodyDiv w:val="1"/>
      <w:marLeft w:val="0"/>
      <w:marRight w:val="0"/>
      <w:marTop w:val="0"/>
      <w:marBottom w:val="0"/>
      <w:divBdr>
        <w:top w:val="none" w:sz="0" w:space="0" w:color="auto"/>
        <w:left w:val="none" w:sz="0" w:space="0" w:color="auto"/>
        <w:bottom w:val="none" w:sz="0" w:space="0" w:color="auto"/>
        <w:right w:val="none" w:sz="0" w:space="0" w:color="auto"/>
      </w:divBdr>
      <w:divsChild>
        <w:div w:id="1498958224">
          <w:marLeft w:val="0"/>
          <w:marRight w:val="0"/>
          <w:marTop w:val="525"/>
          <w:marBottom w:val="525"/>
          <w:divBdr>
            <w:top w:val="none" w:sz="0" w:space="0" w:color="auto"/>
            <w:left w:val="none" w:sz="0" w:space="0" w:color="auto"/>
            <w:bottom w:val="none" w:sz="0" w:space="0" w:color="auto"/>
            <w:right w:val="none" w:sz="0" w:space="0" w:color="auto"/>
          </w:divBdr>
          <w:divsChild>
            <w:div w:id="1157376921">
              <w:marLeft w:val="0"/>
              <w:marRight w:val="0"/>
              <w:marTop w:val="0"/>
              <w:marBottom w:val="150"/>
              <w:divBdr>
                <w:top w:val="none" w:sz="0" w:space="0" w:color="auto"/>
                <w:left w:val="none" w:sz="0" w:space="0" w:color="auto"/>
                <w:bottom w:val="none" w:sz="0" w:space="0" w:color="auto"/>
                <w:right w:val="none" w:sz="0" w:space="0" w:color="auto"/>
              </w:divBdr>
            </w:div>
            <w:div w:id="722026986">
              <w:marLeft w:val="0"/>
              <w:marRight w:val="0"/>
              <w:marTop w:val="150"/>
              <w:marBottom w:val="0"/>
              <w:divBdr>
                <w:top w:val="none" w:sz="0" w:space="0" w:color="auto"/>
                <w:left w:val="none" w:sz="0" w:space="0" w:color="auto"/>
                <w:bottom w:val="none" w:sz="0" w:space="0" w:color="auto"/>
                <w:right w:val="none" w:sz="0" w:space="0" w:color="auto"/>
              </w:divBdr>
            </w:div>
          </w:divsChild>
        </w:div>
        <w:div w:id="638071498">
          <w:marLeft w:val="0"/>
          <w:marRight w:val="0"/>
          <w:marTop w:val="525"/>
          <w:marBottom w:val="525"/>
          <w:divBdr>
            <w:top w:val="none" w:sz="0" w:space="0" w:color="auto"/>
            <w:left w:val="none" w:sz="0" w:space="0" w:color="auto"/>
            <w:bottom w:val="none" w:sz="0" w:space="0" w:color="auto"/>
            <w:right w:val="none" w:sz="0" w:space="0" w:color="auto"/>
          </w:divBdr>
          <w:divsChild>
            <w:div w:id="923075147">
              <w:marLeft w:val="0"/>
              <w:marRight w:val="0"/>
              <w:marTop w:val="0"/>
              <w:marBottom w:val="150"/>
              <w:divBdr>
                <w:top w:val="none" w:sz="0" w:space="0" w:color="auto"/>
                <w:left w:val="none" w:sz="0" w:space="0" w:color="auto"/>
                <w:bottom w:val="none" w:sz="0" w:space="0" w:color="auto"/>
                <w:right w:val="none" w:sz="0" w:space="0" w:color="auto"/>
              </w:divBdr>
            </w:div>
            <w:div w:id="105738509">
              <w:marLeft w:val="0"/>
              <w:marRight w:val="0"/>
              <w:marTop w:val="150"/>
              <w:marBottom w:val="0"/>
              <w:divBdr>
                <w:top w:val="none" w:sz="0" w:space="0" w:color="auto"/>
                <w:left w:val="none" w:sz="0" w:space="0" w:color="auto"/>
                <w:bottom w:val="none" w:sz="0" w:space="0" w:color="auto"/>
                <w:right w:val="none" w:sz="0" w:space="0" w:color="auto"/>
              </w:divBdr>
            </w:div>
          </w:divsChild>
        </w:div>
        <w:div w:id="2036493298">
          <w:marLeft w:val="0"/>
          <w:marRight w:val="0"/>
          <w:marTop w:val="525"/>
          <w:marBottom w:val="525"/>
          <w:divBdr>
            <w:top w:val="none" w:sz="0" w:space="0" w:color="auto"/>
            <w:left w:val="none" w:sz="0" w:space="0" w:color="auto"/>
            <w:bottom w:val="none" w:sz="0" w:space="0" w:color="auto"/>
            <w:right w:val="none" w:sz="0" w:space="0" w:color="auto"/>
          </w:divBdr>
          <w:divsChild>
            <w:div w:id="35549803">
              <w:marLeft w:val="0"/>
              <w:marRight w:val="0"/>
              <w:marTop w:val="0"/>
              <w:marBottom w:val="150"/>
              <w:divBdr>
                <w:top w:val="none" w:sz="0" w:space="0" w:color="auto"/>
                <w:left w:val="none" w:sz="0" w:space="0" w:color="auto"/>
                <w:bottom w:val="none" w:sz="0" w:space="0" w:color="auto"/>
                <w:right w:val="none" w:sz="0" w:space="0" w:color="auto"/>
              </w:divBdr>
            </w:div>
            <w:div w:id="723330854">
              <w:marLeft w:val="0"/>
              <w:marRight w:val="0"/>
              <w:marTop w:val="150"/>
              <w:marBottom w:val="0"/>
              <w:divBdr>
                <w:top w:val="none" w:sz="0" w:space="0" w:color="auto"/>
                <w:left w:val="none" w:sz="0" w:space="0" w:color="auto"/>
                <w:bottom w:val="none" w:sz="0" w:space="0" w:color="auto"/>
                <w:right w:val="none" w:sz="0" w:space="0" w:color="auto"/>
              </w:divBdr>
            </w:div>
          </w:divsChild>
        </w:div>
        <w:div w:id="54013213">
          <w:marLeft w:val="0"/>
          <w:marRight w:val="0"/>
          <w:marTop w:val="525"/>
          <w:marBottom w:val="525"/>
          <w:divBdr>
            <w:top w:val="none" w:sz="0" w:space="0" w:color="auto"/>
            <w:left w:val="none" w:sz="0" w:space="0" w:color="auto"/>
            <w:bottom w:val="none" w:sz="0" w:space="0" w:color="auto"/>
            <w:right w:val="none" w:sz="0" w:space="0" w:color="auto"/>
          </w:divBdr>
          <w:divsChild>
            <w:div w:id="1445541399">
              <w:marLeft w:val="0"/>
              <w:marRight w:val="0"/>
              <w:marTop w:val="0"/>
              <w:marBottom w:val="150"/>
              <w:divBdr>
                <w:top w:val="none" w:sz="0" w:space="0" w:color="auto"/>
                <w:left w:val="none" w:sz="0" w:space="0" w:color="auto"/>
                <w:bottom w:val="none" w:sz="0" w:space="0" w:color="auto"/>
                <w:right w:val="none" w:sz="0" w:space="0" w:color="auto"/>
              </w:divBdr>
            </w:div>
            <w:div w:id="581640124">
              <w:marLeft w:val="0"/>
              <w:marRight w:val="0"/>
              <w:marTop w:val="150"/>
              <w:marBottom w:val="0"/>
              <w:divBdr>
                <w:top w:val="none" w:sz="0" w:space="0" w:color="auto"/>
                <w:left w:val="none" w:sz="0" w:space="0" w:color="auto"/>
                <w:bottom w:val="none" w:sz="0" w:space="0" w:color="auto"/>
                <w:right w:val="none" w:sz="0" w:space="0" w:color="auto"/>
              </w:divBdr>
            </w:div>
          </w:divsChild>
        </w:div>
        <w:div w:id="39670816">
          <w:marLeft w:val="0"/>
          <w:marRight w:val="0"/>
          <w:marTop w:val="525"/>
          <w:marBottom w:val="525"/>
          <w:divBdr>
            <w:top w:val="none" w:sz="0" w:space="0" w:color="auto"/>
            <w:left w:val="none" w:sz="0" w:space="0" w:color="auto"/>
            <w:bottom w:val="none" w:sz="0" w:space="0" w:color="auto"/>
            <w:right w:val="none" w:sz="0" w:space="0" w:color="auto"/>
          </w:divBdr>
          <w:divsChild>
            <w:div w:id="1225140264">
              <w:marLeft w:val="0"/>
              <w:marRight w:val="0"/>
              <w:marTop w:val="0"/>
              <w:marBottom w:val="150"/>
              <w:divBdr>
                <w:top w:val="none" w:sz="0" w:space="0" w:color="auto"/>
                <w:left w:val="none" w:sz="0" w:space="0" w:color="auto"/>
                <w:bottom w:val="none" w:sz="0" w:space="0" w:color="auto"/>
                <w:right w:val="none" w:sz="0" w:space="0" w:color="auto"/>
              </w:divBdr>
            </w:div>
            <w:div w:id="183205263">
              <w:marLeft w:val="0"/>
              <w:marRight w:val="0"/>
              <w:marTop w:val="150"/>
              <w:marBottom w:val="0"/>
              <w:divBdr>
                <w:top w:val="none" w:sz="0" w:space="0" w:color="auto"/>
                <w:left w:val="none" w:sz="0" w:space="0" w:color="auto"/>
                <w:bottom w:val="none" w:sz="0" w:space="0" w:color="auto"/>
                <w:right w:val="none" w:sz="0" w:space="0" w:color="auto"/>
              </w:divBdr>
            </w:div>
          </w:divsChild>
        </w:div>
        <w:div w:id="38819236">
          <w:marLeft w:val="0"/>
          <w:marRight w:val="0"/>
          <w:marTop w:val="525"/>
          <w:marBottom w:val="525"/>
          <w:divBdr>
            <w:top w:val="none" w:sz="0" w:space="0" w:color="auto"/>
            <w:left w:val="none" w:sz="0" w:space="0" w:color="auto"/>
            <w:bottom w:val="none" w:sz="0" w:space="0" w:color="auto"/>
            <w:right w:val="none" w:sz="0" w:space="0" w:color="auto"/>
          </w:divBdr>
          <w:divsChild>
            <w:div w:id="2099133442">
              <w:marLeft w:val="0"/>
              <w:marRight w:val="0"/>
              <w:marTop w:val="0"/>
              <w:marBottom w:val="150"/>
              <w:divBdr>
                <w:top w:val="none" w:sz="0" w:space="0" w:color="auto"/>
                <w:left w:val="none" w:sz="0" w:space="0" w:color="auto"/>
                <w:bottom w:val="none" w:sz="0" w:space="0" w:color="auto"/>
                <w:right w:val="none" w:sz="0" w:space="0" w:color="auto"/>
              </w:divBdr>
            </w:div>
            <w:div w:id="6027599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4935456">
      <w:bodyDiv w:val="1"/>
      <w:marLeft w:val="0"/>
      <w:marRight w:val="0"/>
      <w:marTop w:val="0"/>
      <w:marBottom w:val="0"/>
      <w:divBdr>
        <w:top w:val="none" w:sz="0" w:space="0" w:color="auto"/>
        <w:left w:val="none" w:sz="0" w:space="0" w:color="auto"/>
        <w:bottom w:val="none" w:sz="0" w:space="0" w:color="auto"/>
        <w:right w:val="none" w:sz="0" w:space="0" w:color="auto"/>
      </w:divBdr>
      <w:divsChild>
        <w:div w:id="695082909">
          <w:marLeft w:val="0"/>
          <w:marRight w:val="0"/>
          <w:marTop w:val="525"/>
          <w:marBottom w:val="525"/>
          <w:divBdr>
            <w:top w:val="none" w:sz="0" w:space="0" w:color="auto"/>
            <w:left w:val="none" w:sz="0" w:space="0" w:color="auto"/>
            <w:bottom w:val="none" w:sz="0" w:space="0" w:color="auto"/>
            <w:right w:val="none" w:sz="0" w:space="0" w:color="auto"/>
          </w:divBdr>
          <w:divsChild>
            <w:div w:id="512569484">
              <w:marLeft w:val="0"/>
              <w:marRight w:val="0"/>
              <w:marTop w:val="0"/>
              <w:marBottom w:val="150"/>
              <w:divBdr>
                <w:top w:val="none" w:sz="0" w:space="0" w:color="auto"/>
                <w:left w:val="none" w:sz="0" w:space="0" w:color="auto"/>
                <w:bottom w:val="none" w:sz="0" w:space="0" w:color="auto"/>
                <w:right w:val="none" w:sz="0" w:space="0" w:color="auto"/>
              </w:divBdr>
            </w:div>
            <w:div w:id="2139564182">
              <w:marLeft w:val="0"/>
              <w:marRight w:val="0"/>
              <w:marTop w:val="150"/>
              <w:marBottom w:val="0"/>
              <w:divBdr>
                <w:top w:val="none" w:sz="0" w:space="0" w:color="auto"/>
                <w:left w:val="none" w:sz="0" w:space="0" w:color="auto"/>
                <w:bottom w:val="none" w:sz="0" w:space="0" w:color="auto"/>
                <w:right w:val="none" w:sz="0" w:space="0" w:color="auto"/>
              </w:divBdr>
            </w:div>
            <w:div w:id="497234228">
              <w:marLeft w:val="0"/>
              <w:marRight w:val="0"/>
              <w:marTop w:val="0"/>
              <w:marBottom w:val="0"/>
              <w:divBdr>
                <w:top w:val="none" w:sz="0" w:space="0" w:color="auto"/>
                <w:left w:val="none" w:sz="0" w:space="0" w:color="auto"/>
                <w:bottom w:val="none" w:sz="0" w:space="0" w:color="auto"/>
                <w:right w:val="none" w:sz="0" w:space="0" w:color="auto"/>
              </w:divBdr>
            </w:div>
          </w:divsChild>
        </w:div>
        <w:div w:id="730931973">
          <w:marLeft w:val="0"/>
          <w:marRight w:val="0"/>
          <w:marTop w:val="525"/>
          <w:marBottom w:val="525"/>
          <w:divBdr>
            <w:top w:val="none" w:sz="0" w:space="0" w:color="auto"/>
            <w:left w:val="none" w:sz="0" w:space="0" w:color="auto"/>
            <w:bottom w:val="none" w:sz="0" w:space="0" w:color="auto"/>
            <w:right w:val="none" w:sz="0" w:space="0" w:color="auto"/>
          </w:divBdr>
          <w:divsChild>
            <w:div w:id="1412580503">
              <w:marLeft w:val="0"/>
              <w:marRight w:val="0"/>
              <w:marTop w:val="0"/>
              <w:marBottom w:val="150"/>
              <w:divBdr>
                <w:top w:val="none" w:sz="0" w:space="0" w:color="auto"/>
                <w:left w:val="none" w:sz="0" w:space="0" w:color="auto"/>
                <w:bottom w:val="none" w:sz="0" w:space="0" w:color="auto"/>
                <w:right w:val="none" w:sz="0" w:space="0" w:color="auto"/>
              </w:divBdr>
            </w:div>
            <w:div w:id="1584684123">
              <w:marLeft w:val="0"/>
              <w:marRight w:val="0"/>
              <w:marTop w:val="150"/>
              <w:marBottom w:val="0"/>
              <w:divBdr>
                <w:top w:val="none" w:sz="0" w:space="0" w:color="auto"/>
                <w:left w:val="none" w:sz="0" w:space="0" w:color="auto"/>
                <w:bottom w:val="none" w:sz="0" w:space="0" w:color="auto"/>
                <w:right w:val="none" w:sz="0" w:space="0" w:color="auto"/>
              </w:divBdr>
            </w:div>
          </w:divsChild>
        </w:div>
        <w:div w:id="1948658909">
          <w:marLeft w:val="0"/>
          <w:marRight w:val="0"/>
          <w:marTop w:val="525"/>
          <w:marBottom w:val="525"/>
          <w:divBdr>
            <w:top w:val="none" w:sz="0" w:space="0" w:color="auto"/>
            <w:left w:val="none" w:sz="0" w:space="0" w:color="auto"/>
            <w:bottom w:val="none" w:sz="0" w:space="0" w:color="auto"/>
            <w:right w:val="none" w:sz="0" w:space="0" w:color="auto"/>
          </w:divBdr>
          <w:divsChild>
            <w:div w:id="128480929">
              <w:marLeft w:val="0"/>
              <w:marRight w:val="0"/>
              <w:marTop w:val="0"/>
              <w:marBottom w:val="150"/>
              <w:divBdr>
                <w:top w:val="none" w:sz="0" w:space="0" w:color="auto"/>
                <w:left w:val="none" w:sz="0" w:space="0" w:color="auto"/>
                <w:bottom w:val="none" w:sz="0" w:space="0" w:color="auto"/>
                <w:right w:val="none" w:sz="0" w:space="0" w:color="auto"/>
              </w:divBdr>
            </w:div>
            <w:div w:id="760101158">
              <w:marLeft w:val="0"/>
              <w:marRight w:val="0"/>
              <w:marTop w:val="150"/>
              <w:marBottom w:val="0"/>
              <w:divBdr>
                <w:top w:val="none" w:sz="0" w:space="0" w:color="auto"/>
                <w:left w:val="none" w:sz="0" w:space="0" w:color="auto"/>
                <w:bottom w:val="none" w:sz="0" w:space="0" w:color="auto"/>
                <w:right w:val="none" w:sz="0" w:space="0" w:color="auto"/>
              </w:divBdr>
            </w:div>
          </w:divsChild>
        </w:div>
        <w:div w:id="1899123451">
          <w:marLeft w:val="0"/>
          <w:marRight w:val="0"/>
          <w:marTop w:val="525"/>
          <w:marBottom w:val="525"/>
          <w:divBdr>
            <w:top w:val="none" w:sz="0" w:space="0" w:color="auto"/>
            <w:left w:val="none" w:sz="0" w:space="0" w:color="auto"/>
            <w:bottom w:val="none" w:sz="0" w:space="0" w:color="auto"/>
            <w:right w:val="none" w:sz="0" w:space="0" w:color="auto"/>
          </w:divBdr>
          <w:divsChild>
            <w:div w:id="930620894">
              <w:marLeft w:val="0"/>
              <w:marRight w:val="0"/>
              <w:marTop w:val="0"/>
              <w:marBottom w:val="150"/>
              <w:divBdr>
                <w:top w:val="none" w:sz="0" w:space="0" w:color="auto"/>
                <w:left w:val="none" w:sz="0" w:space="0" w:color="auto"/>
                <w:bottom w:val="none" w:sz="0" w:space="0" w:color="auto"/>
                <w:right w:val="none" w:sz="0" w:space="0" w:color="auto"/>
              </w:divBdr>
            </w:div>
            <w:div w:id="1070496366">
              <w:marLeft w:val="0"/>
              <w:marRight w:val="0"/>
              <w:marTop w:val="150"/>
              <w:marBottom w:val="0"/>
              <w:divBdr>
                <w:top w:val="none" w:sz="0" w:space="0" w:color="auto"/>
                <w:left w:val="none" w:sz="0" w:space="0" w:color="auto"/>
                <w:bottom w:val="none" w:sz="0" w:space="0" w:color="auto"/>
                <w:right w:val="none" w:sz="0" w:space="0" w:color="auto"/>
              </w:divBdr>
            </w:div>
          </w:divsChild>
        </w:div>
        <w:div w:id="747966266">
          <w:marLeft w:val="0"/>
          <w:marRight w:val="0"/>
          <w:marTop w:val="525"/>
          <w:marBottom w:val="525"/>
          <w:divBdr>
            <w:top w:val="none" w:sz="0" w:space="0" w:color="auto"/>
            <w:left w:val="none" w:sz="0" w:space="0" w:color="auto"/>
            <w:bottom w:val="none" w:sz="0" w:space="0" w:color="auto"/>
            <w:right w:val="none" w:sz="0" w:space="0" w:color="auto"/>
          </w:divBdr>
          <w:divsChild>
            <w:div w:id="287779629">
              <w:marLeft w:val="0"/>
              <w:marRight w:val="0"/>
              <w:marTop w:val="0"/>
              <w:marBottom w:val="150"/>
              <w:divBdr>
                <w:top w:val="none" w:sz="0" w:space="0" w:color="auto"/>
                <w:left w:val="none" w:sz="0" w:space="0" w:color="auto"/>
                <w:bottom w:val="none" w:sz="0" w:space="0" w:color="auto"/>
                <w:right w:val="none" w:sz="0" w:space="0" w:color="auto"/>
              </w:divBdr>
            </w:div>
            <w:div w:id="61559968">
              <w:marLeft w:val="0"/>
              <w:marRight w:val="0"/>
              <w:marTop w:val="150"/>
              <w:marBottom w:val="0"/>
              <w:divBdr>
                <w:top w:val="none" w:sz="0" w:space="0" w:color="auto"/>
                <w:left w:val="none" w:sz="0" w:space="0" w:color="auto"/>
                <w:bottom w:val="none" w:sz="0" w:space="0" w:color="auto"/>
                <w:right w:val="none" w:sz="0" w:space="0" w:color="auto"/>
              </w:divBdr>
            </w:div>
          </w:divsChild>
        </w:div>
        <w:div w:id="1978803144">
          <w:marLeft w:val="0"/>
          <w:marRight w:val="0"/>
          <w:marTop w:val="525"/>
          <w:marBottom w:val="525"/>
          <w:divBdr>
            <w:top w:val="none" w:sz="0" w:space="0" w:color="auto"/>
            <w:left w:val="none" w:sz="0" w:space="0" w:color="auto"/>
            <w:bottom w:val="none" w:sz="0" w:space="0" w:color="auto"/>
            <w:right w:val="none" w:sz="0" w:space="0" w:color="auto"/>
          </w:divBdr>
          <w:divsChild>
            <w:div w:id="734860284">
              <w:marLeft w:val="0"/>
              <w:marRight w:val="0"/>
              <w:marTop w:val="0"/>
              <w:marBottom w:val="150"/>
              <w:divBdr>
                <w:top w:val="none" w:sz="0" w:space="0" w:color="auto"/>
                <w:left w:val="none" w:sz="0" w:space="0" w:color="auto"/>
                <w:bottom w:val="none" w:sz="0" w:space="0" w:color="auto"/>
                <w:right w:val="none" w:sz="0" w:space="0" w:color="auto"/>
              </w:divBdr>
            </w:div>
            <w:div w:id="1090614330">
              <w:marLeft w:val="0"/>
              <w:marRight w:val="0"/>
              <w:marTop w:val="150"/>
              <w:marBottom w:val="0"/>
              <w:divBdr>
                <w:top w:val="none" w:sz="0" w:space="0" w:color="auto"/>
                <w:left w:val="none" w:sz="0" w:space="0" w:color="auto"/>
                <w:bottom w:val="none" w:sz="0" w:space="0" w:color="auto"/>
                <w:right w:val="none" w:sz="0" w:space="0" w:color="auto"/>
              </w:divBdr>
            </w:div>
          </w:divsChild>
        </w:div>
        <w:div w:id="2067295105">
          <w:marLeft w:val="0"/>
          <w:marRight w:val="0"/>
          <w:marTop w:val="525"/>
          <w:marBottom w:val="525"/>
          <w:divBdr>
            <w:top w:val="none" w:sz="0" w:space="0" w:color="auto"/>
            <w:left w:val="none" w:sz="0" w:space="0" w:color="auto"/>
            <w:bottom w:val="none" w:sz="0" w:space="0" w:color="auto"/>
            <w:right w:val="none" w:sz="0" w:space="0" w:color="auto"/>
          </w:divBdr>
          <w:divsChild>
            <w:div w:id="997852159">
              <w:marLeft w:val="0"/>
              <w:marRight w:val="0"/>
              <w:marTop w:val="0"/>
              <w:marBottom w:val="150"/>
              <w:divBdr>
                <w:top w:val="none" w:sz="0" w:space="0" w:color="auto"/>
                <w:left w:val="none" w:sz="0" w:space="0" w:color="auto"/>
                <w:bottom w:val="none" w:sz="0" w:space="0" w:color="auto"/>
                <w:right w:val="none" w:sz="0" w:space="0" w:color="auto"/>
              </w:divBdr>
            </w:div>
            <w:div w:id="1457680505">
              <w:marLeft w:val="0"/>
              <w:marRight w:val="0"/>
              <w:marTop w:val="150"/>
              <w:marBottom w:val="0"/>
              <w:divBdr>
                <w:top w:val="none" w:sz="0" w:space="0" w:color="auto"/>
                <w:left w:val="none" w:sz="0" w:space="0" w:color="auto"/>
                <w:bottom w:val="none" w:sz="0" w:space="0" w:color="auto"/>
                <w:right w:val="none" w:sz="0" w:space="0" w:color="auto"/>
              </w:divBdr>
            </w:div>
          </w:divsChild>
        </w:div>
        <w:div w:id="1635138424">
          <w:marLeft w:val="0"/>
          <w:marRight w:val="0"/>
          <w:marTop w:val="525"/>
          <w:marBottom w:val="525"/>
          <w:divBdr>
            <w:top w:val="none" w:sz="0" w:space="0" w:color="auto"/>
            <w:left w:val="none" w:sz="0" w:space="0" w:color="auto"/>
            <w:bottom w:val="none" w:sz="0" w:space="0" w:color="auto"/>
            <w:right w:val="none" w:sz="0" w:space="0" w:color="auto"/>
          </w:divBdr>
          <w:divsChild>
            <w:div w:id="1769737370">
              <w:marLeft w:val="0"/>
              <w:marRight w:val="0"/>
              <w:marTop w:val="0"/>
              <w:marBottom w:val="150"/>
              <w:divBdr>
                <w:top w:val="none" w:sz="0" w:space="0" w:color="auto"/>
                <w:left w:val="none" w:sz="0" w:space="0" w:color="auto"/>
                <w:bottom w:val="none" w:sz="0" w:space="0" w:color="auto"/>
                <w:right w:val="none" w:sz="0" w:space="0" w:color="auto"/>
              </w:divBdr>
            </w:div>
            <w:div w:id="1174563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8029329">
      <w:bodyDiv w:val="1"/>
      <w:marLeft w:val="0"/>
      <w:marRight w:val="0"/>
      <w:marTop w:val="0"/>
      <w:marBottom w:val="0"/>
      <w:divBdr>
        <w:top w:val="none" w:sz="0" w:space="0" w:color="auto"/>
        <w:left w:val="none" w:sz="0" w:space="0" w:color="auto"/>
        <w:bottom w:val="none" w:sz="0" w:space="0" w:color="auto"/>
        <w:right w:val="none" w:sz="0" w:space="0" w:color="auto"/>
      </w:divBdr>
      <w:divsChild>
        <w:div w:id="1335304272">
          <w:marLeft w:val="0"/>
          <w:marRight w:val="0"/>
          <w:marTop w:val="0"/>
          <w:marBottom w:val="0"/>
          <w:divBdr>
            <w:top w:val="none" w:sz="0" w:space="0" w:color="auto"/>
            <w:left w:val="none" w:sz="0" w:space="0" w:color="auto"/>
            <w:bottom w:val="none" w:sz="0" w:space="0" w:color="auto"/>
            <w:right w:val="none" w:sz="0" w:space="0" w:color="auto"/>
          </w:divBdr>
          <w:divsChild>
            <w:div w:id="134026747">
              <w:marLeft w:val="0"/>
              <w:marRight w:val="0"/>
              <w:marTop w:val="0"/>
              <w:marBottom w:val="0"/>
              <w:divBdr>
                <w:top w:val="none" w:sz="0" w:space="0" w:color="auto"/>
                <w:left w:val="none" w:sz="0" w:space="0" w:color="auto"/>
                <w:bottom w:val="none" w:sz="0" w:space="0" w:color="auto"/>
                <w:right w:val="none" w:sz="0" w:space="0" w:color="auto"/>
              </w:divBdr>
              <w:divsChild>
                <w:div w:id="1419017992">
                  <w:marLeft w:val="0"/>
                  <w:marRight w:val="0"/>
                  <w:marTop w:val="0"/>
                  <w:marBottom w:val="0"/>
                  <w:divBdr>
                    <w:top w:val="none" w:sz="0" w:space="0" w:color="auto"/>
                    <w:left w:val="none" w:sz="0" w:space="0" w:color="auto"/>
                    <w:bottom w:val="none" w:sz="0" w:space="0" w:color="auto"/>
                    <w:right w:val="none" w:sz="0" w:space="0" w:color="auto"/>
                  </w:divBdr>
                  <w:divsChild>
                    <w:div w:id="1289707198">
                      <w:marLeft w:val="0"/>
                      <w:marRight w:val="0"/>
                      <w:marTop w:val="0"/>
                      <w:marBottom w:val="0"/>
                      <w:divBdr>
                        <w:top w:val="none" w:sz="0" w:space="0" w:color="auto"/>
                        <w:left w:val="none" w:sz="0" w:space="0" w:color="auto"/>
                        <w:bottom w:val="none" w:sz="0" w:space="0" w:color="auto"/>
                        <w:right w:val="none" w:sz="0" w:space="0" w:color="auto"/>
                      </w:divBdr>
                      <w:divsChild>
                        <w:div w:id="1945531075">
                          <w:marLeft w:val="0"/>
                          <w:marRight w:val="0"/>
                          <w:marTop w:val="0"/>
                          <w:marBottom w:val="0"/>
                          <w:divBdr>
                            <w:top w:val="none" w:sz="0" w:space="0" w:color="auto"/>
                            <w:left w:val="none" w:sz="0" w:space="0" w:color="auto"/>
                            <w:bottom w:val="none" w:sz="0" w:space="0" w:color="auto"/>
                            <w:right w:val="none" w:sz="0" w:space="0" w:color="auto"/>
                          </w:divBdr>
                          <w:divsChild>
                            <w:div w:id="1508402206">
                              <w:marLeft w:val="0"/>
                              <w:marRight w:val="0"/>
                              <w:marTop w:val="0"/>
                              <w:marBottom w:val="0"/>
                              <w:divBdr>
                                <w:top w:val="none" w:sz="0" w:space="0" w:color="auto"/>
                                <w:left w:val="none" w:sz="0" w:space="0" w:color="auto"/>
                                <w:bottom w:val="none" w:sz="0" w:space="0" w:color="auto"/>
                                <w:right w:val="none" w:sz="0" w:space="0" w:color="auto"/>
                              </w:divBdr>
                            </w:div>
                            <w:div w:id="4551816">
                              <w:marLeft w:val="0"/>
                              <w:marRight w:val="0"/>
                              <w:marTop w:val="0"/>
                              <w:marBottom w:val="0"/>
                              <w:divBdr>
                                <w:top w:val="none" w:sz="0" w:space="0" w:color="auto"/>
                                <w:left w:val="none" w:sz="0" w:space="0" w:color="auto"/>
                                <w:bottom w:val="none" w:sz="0" w:space="0" w:color="auto"/>
                                <w:right w:val="none" w:sz="0" w:space="0" w:color="auto"/>
                              </w:divBdr>
                            </w:div>
                            <w:div w:id="604389133">
                              <w:marLeft w:val="0"/>
                              <w:marRight w:val="0"/>
                              <w:marTop w:val="75"/>
                              <w:marBottom w:val="0"/>
                              <w:divBdr>
                                <w:top w:val="none" w:sz="0" w:space="0" w:color="auto"/>
                                <w:left w:val="none" w:sz="0" w:space="0" w:color="auto"/>
                                <w:bottom w:val="none" w:sz="0" w:space="0" w:color="auto"/>
                                <w:right w:val="none" w:sz="0" w:space="0" w:color="auto"/>
                              </w:divBdr>
                              <w:divsChild>
                                <w:div w:id="9626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652721">
      <w:bodyDiv w:val="1"/>
      <w:marLeft w:val="0"/>
      <w:marRight w:val="0"/>
      <w:marTop w:val="0"/>
      <w:marBottom w:val="0"/>
      <w:divBdr>
        <w:top w:val="none" w:sz="0" w:space="0" w:color="auto"/>
        <w:left w:val="none" w:sz="0" w:space="0" w:color="auto"/>
        <w:bottom w:val="none" w:sz="0" w:space="0" w:color="auto"/>
        <w:right w:val="none" w:sz="0" w:space="0" w:color="auto"/>
      </w:divBdr>
      <w:divsChild>
        <w:div w:id="1250506940">
          <w:marLeft w:val="0"/>
          <w:marRight w:val="0"/>
          <w:marTop w:val="0"/>
          <w:marBottom w:val="0"/>
          <w:divBdr>
            <w:top w:val="none" w:sz="0" w:space="0" w:color="auto"/>
            <w:left w:val="none" w:sz="0" w:space="0" w:color="auto"/>
            <w:bottom w:val="none" w:sz="0" w:space="0" w:color="auto"/>
            <w:right w:val="none" w:sz="0" w:space="0" w:color="auto"/>
          </w:divBdr>
          <w:divsChild>
            <w:div w:id="1299410560">
              <w:marLeft w:val="0"/>
              <w:marRight w:val="0"/>
              <w:marTop w:val="0"/>
              <w:marBottom w:val="0"/>
              <w:divBdr>
                <w:top w:val="none" w:sz="0" w:space="0" w:color="auto"/>
                <w:left w:val="none" w:sz="0" w:space="0" w:color="auto"/>
                <w:bottom w:val="none" w:sz="0" w:space="0" w:color="auto"/>
                <w:right w:val="none" w:sz="0" w:space="0" w:color="auto"/>
              </w:divBdr>
              <w:divsChild>
                <w:div w:id="1603104868">
                  <w:marLeft w:val="0"/>
                  <w:marRight w:val="0"/>
                  <w:marTop w:val="0"/>
                  <w:marBottom w:val="0"/>
                  <w:divBdr>
                    <w:top w:val="none" w:sz="0" w:space="0" w:color="auto"/>
                    <w:left w:val="none" w:sz="0" w:space="0" w:color="auto"/>
                    <w:bottom w:val="none" w:sz="0" w:space="0" w:color="auto"/>
                    <w:right w:val="none" w:sz="0" w:space="0" w:color="auto"/>
                  </w:divBdr>
                  <w:divsChild>
                    <w:div w:id="18045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4122">
      <w:bodyDiv w:val="1"/>
      <w:marLeft w:val="0"/>
      <w:marRight w:val="0"/>
      <w:marTop w:val="0"/>
      <w:marBottom w:val="0"/>
      <w:divBdr>
        <w:top w:val="none" w:sz="0" w:space="0" w:color="auto"/>
        <w:left w:val="none" w:sz="0" w:space="0" w:color="auto"/>
        <w:bottom w:val="none" w:sz="0" w:space="0" w:color="auto"/>
        <w:right w:val="none" w:sz="0" w:space="0" w:color="auto"/>
      </w:divBdr>
    </w:div>
    <w:div w:id="70545081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62">
          <w:marLeft w:val="0"/>
          <w:marRight w:val="0"/>
          <w:marTop w:val="0"/>
          <w:marBottom w:val="0"/>
          <w:divBdr>
            <w:top w:val="single" w:sz="6" w:space="11" w:color="DBDBDB"/>
            <w:left w:val="none" w:sz="0" w:space="0" w:color="auto"/>
            <w:bottom w:val="none" w:sz="0" w:space="0" w:color="auto"/>
            <w:right w:val="none" w:sz="0" w:space="0" w:color="auto"/>
          </w:divBdr>
          <w:divsChild>
            <w:div w:id="9300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5393">
      <w:bodyDiv w:val="1"/>
      <w:marLeft w:val="0"/>
      <w:marRight w:val="0"/>
      <w:marTop w:val="0"/>
      <w:marBottom w:val="0"/>
      <w:divBdr>
        <w:top w:val="none" w:sz="0" w:space="0" w:color="auto"/>
        <w:left w:val="none" w:sz="0" w:space="0" w:color="auto"/>
        <w:bottom w:val="none" w:sz="0" w:space="0" w:color="auto"/>
        <w:right w:val="none" w:sz="0" w:space="0" w:color="auto"/>
      </w:divBdr>
    </w:div>
    <w:div w:id="903368570">
      <w:bodyDiv w:val="1"/>
      <w:marLeft w:val="0"/>
      <w:marRight w:val="0"/>
      <w:marTop w:val="0"/>
      <w:marBottom w:val="0"/>
      <w:divBdr>
        <w:top w:val="none" w:sz="0" w:space="0" w:color="auto"/>
        <w:left w:val="none" w:sz="0" w:space="0" w:color="auto"/>
        <w:bottom w:val="none" w:sz="0" w:space="0" w:color="auto"/>
        <w:right w:val="none" w:sz="0" w:space="0" w:color="auto"/>
      </w:divBdr>
      <w:divsChild>
        <w:div w:id="1707943133">
          <w:marLeft w:val="0"/>
          <w:marRight w:val="0"/>
          <w:marTop w:val="0"/>
          <w:marBottom w:val="150"/>
          <w:divBdr>
            <w:top w:val="none" w:sz="0" w:space="0" w:color="auto"/>
            <w:left w:val="none" w:sz="0" w:space="0" w:color="auto"/>
            <w:bottom w:val="none" w:sz="0" w:space="0" w:color="auto"/>
            <w:right w:val="none" w:sz="0" w:space="0" w:color="auto"/>
          </w:divBdr>
        </w:div>
        <w:div w:id="1354957642">
          <w:marLeft w:val="0"/>
          <w:marRight w:val="0"/>
          <w:marTop w:val="150"/>
          <w:marBottom w:val="0"/>
          <w:divBdr>
            <w:top w:val="none" w:sz="0" w:space="0" w:color="auto"/>
            <w:left w:val="none" w:sz="0" w:space="0" w:color="auto"/>
            <w:bottom w:val="none" w:sz="0" w:space="0" w:color="auto"/>
            <w:right w:val="none" w:sz="0" w:space="0" w:color="auto"/>
          </w:divBdr>
        </w:div>
      </w:divsChild>
    </w:div>
    <w:div w:id="964853509">
      <w:bodyDiv w:val="1"/>
      <w:marLeft w:val="0"/>
      <w:marRight w:val="0"/>
      <w:marTop w:val="0"/>
      <w:marBottom w:val="0"/>
      <w:divBdr>
        <w:top w:val="none" w:sz="0" w:space="0" w:color="auto"/>
        <w:left w:val="none" w:sz="0" w:space="0" w:color="auto"/>
        <w:bottom w:val="none" w:sz="0" w:space="0" w:color="auto"/>
        <w:right w:val="none" w:sz="0" w:space="0" w:color="auto"/>
      </w:divBdr>
    </w:div>
    <w:div w:id="1002004121">
      <w:bodyDiv w:val="1"/>
      <w:marLeft w:val="0"/>
      <w:marRight w:val="0"/>
      <w:marTop w:val="0"/>
      <w:marBottom w:val="0"/>
      <w:divBdr>
        <w:top w:val="none" w:sz="0" w:space="0" w:color="auto"/>
        <w:left w:val="none" w:sz="0" w:space="0" w:color="auto"/>
        <w:bottom w:val="none" w:sz="0" w:space="0" w:color="auto"/>
        <w:right w:val="none" w:sz="0" w:space="0" w:color="auto"/>
      </w:divBdr>
      <w:divsChild>
        <w:div w:id="1113935443">
          <w:marLeft w:val="0"/>
          <w:marRight w:val="0"/>
          <w:marTop w:val="0"/>
          <w:marBottom w:val="150"/>
          <w:divBdr>
            <w:top w:val="none" w:sz="0" w:space="0" w:color="auto"/>
            <w:left w:val="none" w:sz="0" w:space="0" w:color="auto"/>
            <w:bottom w:val="none" w:sz="0" w:space="0" w:color="auto"/>
            <w:right w:val="none" w:sz="0" w:space="0" w:color="auto"/>
          </w:divBdr>
        </w:div>
        <w:div w:id="1623799783">
          <w:marLeft w:val="0"/>
          <w:marRight w:val="0"/>
          <w:marTop w:val="150"/>
          <w:marBottom w:val="0"/>
          <w:divBdr>
            <w:top w:val="none" w:sz="0" w:space="0" w:color="auto"/>
            <w:left w:val="none" w:sz="0" w:space="0" w:color="auto"/>
            <w:bottom w:val="none" w:sz="0" w:space="0" w:color="auto"/>
            <w:right w:val="none" w:sz="0" w:space="0" w:color="auto"/>
          </w:divBdr>
        </w:div>
      </w:divsChild>
    </w:div>
    <w:div w:id="1106002454">
      <w:bodyDiv w:val="1"/>
      <w:marLeft w:val="0"/>
      <w:marRight w:val="0"/>
      <w:marTop w:val="0"/>
      <w:marBottom w:val="0"/>
      <w:divBdr>
        <w:top w:val="none" w:sz="0" w:space="0" w:color="auto"/>
        <w:left w:val="none" w:sz="0" w:space="0" w:color="auto"/>
        <w:bottom w:val="none" w:sz="0" w:space="0" w:color="auto"/>
        <w:right w:val="none" w:sz="0" w:space="0" w:color="auto"/>
      </w:divBdr>
      <w:divsChild>
        <w:div w:id="221870172">
          <w:marLeft w:val="0"/>
          <w:marRight w:val="0"/>
          <w:marTop w:val="0"/>
          <w:marBottom w:val="0"/>
          <w:divBdr>
            <w:top w:val="none" w:sz="0" w:space="0" w:color="auto"/>
            <w:left w:val="none" w:sz="0" w:space="0" w:color="auto"/>
            <w:bottom w:val="none" w:sz="0" w:space="0" w:color="auto"/>
            <w:right w:val="none" w:sz="0" w:space="0" w:color="auto"/>
          </w:divBdr>
          <w:divsChild>
            <w:div w:id="202906322">
              <w:marLeft w:val="0"/>
              <w:marRight w:val="0"/>
              <w:marTop w:val="0"/>
              <w:marBottom w:val="0"/>
              <w:divBdr>
                <w:top w:val="none" w:sz="0" w:space="0" w:color="auto"/>
                <w:left w:val="none" w:sz="0" w:space="0" w:color="auto"/>
                <w:bottom w:val="none" w:sz="0" w:space="0" w:color="auto"/>
                <w:right w:val="none" w:sz="0" w:space="0" w:color="auto"/>
              </w:divBdr>
              <w:divsChild>
                <w:div w:id="241259586">
                  <w:marLeft w:val="0"/>
                  <w:marRight w:val="0"/>
                  <w:marTop w:val="0"/>
                  <w:marBottom w:val="0"/>
                  <w:divBdr>
                    <w:top w:val="none" w:sz="0" w:space="0" w:color="auto"/>
                    <w:left w:val="none" w:sz="0" w:space="0" w:color="auto"/>
                    <w:bottom w:val="none" w:sz="0" w:space="0" w:color="auto"/>
                    <w:right w:val="none" w:sz="0" w:space="0" w:color="auto"/>
                  </w:divBdr>
                  <w:divsChild>
                    <w:div w:id="1029841829">
                      <w:marLeft w:val="0"/>
                      <w:marRight w:val="0"/>
                      <w:marTop w:val="0"/>
                      <w:marBottom w:val="0"/>
                      <w:divBdr>
                        <w:top w:val="none" w:sz="0" w:space="0" w:color="auto"/>
                        <w:left w:val="none" w:sz="0" w:space="0" w:color="auto"/>
                        <w:bottom w:val="none" w:sz="0" w:space="0" w:color="auto"/>
                        <w:right w:val="none" w:sz="0" w:space="0" w:color="auto"/>
                      </w:divBdr>
                      <w:divsChild>
                        <w:div w:id="942104230">
                          <w:marLeft w:val="0"/>
                          <w:marRight w:val="0"/>
                          <w:marTop w:val="0"/>
                          <w:marBottom w:val="0"/>
                          <w:divBdr>
                            <w:top w:val="none" w:sz="0" w:space="0" w:color="auto"/>
                            <w:left w:val="none" w:sz="0" w:space="0" w:color="auto"/>
                            <w:bottom w:val="none" w:sz="0" w:space="0" w:color="auto"/>
                            <w:right w:val="none" w:sz="0" w:space="0" w:color="auto"/>
                          </w:divBdr>
                          <w:divsChild>
                            <w:div w:id="1824617291">
                              <w:marLeft w:val="0"/>
                              <w:marRight w:val="0"/>
                              <w:marTop w:val="0"/>
                              <w:marBottom w:val="0"/>
                              <w:divBdr>
                                <w:top w:val="none" w:sz="0" w:space="0" w:color="auto"/>
                                <w:left w:val="none" w:sz="0" w:space="0" w:color="auto"/>
                                <w:bottom w:val="none" w:sz="0" w:space="0" w:color="auto"/>
                                <w:right w:val="none" w:sz="0" w:space="0" w:color="auto"/>
                              </w:divBdr>
                              <w:divsChild>
                                <w:div w:id="814223531">
                                  <w:marLeft w:val="0"/>
                                  <w:marRight w:val="0"/>
                                  <w:marTop w:val="0"/>
                                  <w:marBottom w:val="0"/>
                                  <w:divBdr>
                                    <w:top w:val="none" w:sz="0" w:space="0" w:color="auto"/>
                                    <w:left w:val="none" w:sz="0" w:space="0" w:color="auto"/>
                                    <w:bottom w:val="none" w:sz="0" w:space="0" w:color="auto"/>
                                    <w:right w:val="none" w:sz="0" w:space="0" w:color="auto"/>
                                  </w:divBdr>
                                  <w:divsChild>
                                    <w:div w:id="403258830">
                                      <w:marLeft w:val="0"/>
                                      <w:marRight w:val="0"/>
                                      <w:marTop w:val="0"/>
                                      <w:marBottom w:val="0"/>
                                      <w:divBdr>
                                        <w:top w:val="none" w:sz="0" w:space="0" w:color="auto"/>
                                        <w:left w:val="none" w:sz="0" w:space="0" w:color="auto"/>
                                        <w:bottom w:val="none" w:sz="0" w:space="0" w:color="auto"/>
                                        <w:right w:val="none" w:sz="0" w:space="0" w:color="auto"/>
                                      </w:divBdr>
                                      <w:divsChild>
                                        <w:div w:id="572205596">
                                          <w:marLeft w:val="0"/>
                                          <w:marRight w:val="0"/>
                                          <w:marTop w:val="0"/>
                                          <w:marBottom w:val="0"/>
                                          <w:divBdr>
                                            <w:top w:val="none" w:sz="0" w:space="0" w:color="auto"/>
                                            <w:left w:val="none" w:sz="0" w:space="0" w:color="auto"/>
                                            <w:bottom w:val="none" w:sz="0" w:space="0" w:color="auto"/>
                                            <w:right w:val="none" w:sz="0" w:space="0" w:color="auto"/>
                                          </w:divBdr>
                                          <w:divsChild>
                                            <w:div w:id="1349715209">
                                              <w:marLeft w:val="0"/>
                                              <w:marRight w:val="0"/>
                                              <w:marTop w:val="0"/>
                                              <w:marBottom w:val="0"/>
                                              <w:divBdr>
                                                <w:top w:val="none" w:sz="0" w:space="0" w:color="auto"/>
                                                <w:left w:val="none" w:sz="0" w:space="0" w:color="auto"/>
                                                <w:bottom w:val="none" w:sz="0" w:space="0" w:color="auto"/>
                                                <w:right w:val="none" w:sz="0" w:space="0" w:color="auto"/>
                                              </w:divBdr>
                                              <w:divsChild>
                                                <w:div w:id="2016834810">
                                                  <w:marLeft w:val="0"/>
                                                  <w:marRight w:val="0"/>
                                                  <w:marTop w:val="240"/>
                                                  <w:marBottom w:val="0"/>
                                                  <w:divBdr>
                                                    <w:top w:val="none" w:sz="0" w:space="0" w:color="auto"/>
                                                    <w:left w:val="none" w:sz="0" w:space="0" w:color="auto"/>
                                                    <w:bottom w:val="none" w:sz="0" w:space="0" w:color="auto"/>
                                                    <w:right w:val="none" w:sz="0" w:space="0" w:color="auto"/>
                                                  </w:divBdr>
                                                  <w:divsChild>
                                                    <w:div w:id="1038318187">
                                                      <w:marLeft w:val="0"/>
                                                      <w:marRight w:val="0"/>
                                                      <w:marTop w:val="60"/>
                                                      <w:marBottom w:val="0"/>
                                                      <w:divBdr>
                                                        <w:top w:val="none" w:sz="0" w:space="0" w:color="auto"/>
                                                        <w:left w:val="none" w:sz="0" w:space="0" w:color="auto"/>
                                                        <w:bottom w:val="none" w:sz="0" w:space="0" w:color="auto"/>
                                                        <w:right w:val="none" w:sz="0" w:space="0" w:color="auto"/>
                                                      </w:divBdr>
                                                    </w:div>
                                                    <w:div w:id="385371676">
                                                      <w:marLeft w:val="0"/>
                                                      <w:marRight w:val="0"/>
                                                      <w:marTop w:val="60"/>
                                                      <w:marBottom w:val="0"/>
                                                      <w:divBdr>
                                                        <w:top w:val="none" w:sz="0" w:space="0" w:color="auto"/>
                                                        <w:left w:val="none" w:sz="0" w:space="0" w:color="auto"/>
                                                        <w:bottom w:val="none" w:sz="0" w:space="0" w:color="auto"/>
                                                        <w:right w:val="none" w:sz="0" w:space="0" w:color="auto"/>
                                                      </w:divBdr>
                                                    </w:div>
                                                    <w:div w:id="960383654">
                                                      <w:marLeft w:val="0"/>
                                                      <w:marRight w:val="0"/>
                                                      <w:marTop w:val="60"/>
                                                      <w:marBottom w:val="0"/>
                                                      <w:divBdr>
                                                        <w:top w:val="none" w:sz="0" w:space="0" w:color="auto"/>
                                                        <w:left w:val="none" w:sz="0" w:space="0" w:color="auto"/>
                                                        <w:bottom w:val="none" w:sz="0" w:space="0" w:color="auto"/>
                                                        <w:right w:val="none" w:sz="0" w:space="0" w:color="auto"/>
                                                      </w:divBdr>
                                                    </w:div>
                                                    <w:div w:id="1655908017">
                                                      <w:marLeft w:val="0"/>
                                                      <w:marRight w:val="0"/>
                                                      <w:marTop w:val="60"/>
                                                      <w:marBottom w:val="0"/>
                                                      <w:divBdr>
                                                        <w:top w:val="none" w:sz="0" w:space="0" w:color="auto"/>
                                                        <w:left w:val="none" w:sz="0" w:space="0" w:color="auto"/>
                                                        <w:bottom w:val="none" w:sz="0" w:space="0" w:color="auto"/>
                                                        <w:right w:val="none" w:sz="0" w:space="0" w:color="auto"/>
                                                      </w:divBdr>
                                                    </w:div>
                                                    <w:div w:id="1835293093">
                                                      <w:marLeft w:val="0"/>
                                                      <w:marRight w:val="0"/>
                                                      <w:marTop w:val="0"/>
                                                      <w:marBottom w:val="0"/>
                                                      <w:divBdr>
                                                        <w:top w:val="none" w:sz="0" w:space="0" w:color="auto"/>
                                                        <w:left w:val="none" w:sz="0" w:space="0" w:color="auto"/>
                                                        <w:bottom w:val="none" w:sz="0" w:space="0" w:color="auto"/>
                                                        <w:right w:val="none" w:sz="0" w:space="0" w:color="auto"/>
                                                      </w:divBdr>
                                                    </w:div>
                                                    <w:div w:id="5956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242284">
          <w:marLeft w:val="0"/>
          <w:marRight w:val="0"/>
          <w:marTop w:val="0"/>
          <w:marBottom w:val="0"/>
          <w:divBdr>
            <w:top w:val="none" w:sz="0" w:space="0" w:color="auto"/>
            <w:left w:val="none" w:sz="0" w:space="0" w:color="auto"/>
            <w:bottom w:val="none" w:sz="0" w:space="0" w:color="auto"/>
            <w:right w:val="none" w:sz="0" w:space="0" w:color="auto"/>
          </w:divBdr>
          <w:divsChild>
            <w:div w:id="119350129">
              <w:marLeft w:val="0"/>
              <w:marRight w:val="0"/>
              <w:marTop w:val="0"/>
              <w:marBottom w:val="0"/>
              <w:divBdr>
                <w:top w:val="none" w:sz="0" w:space="0" w:color="auto"/>
                <w:left w:val="none" w:sz="0" w:space="0" w:color="auto"/>
                <w:bottom w:val="none" w:sz="0" w:space="0" w:color="auto"/>
                <w:right w:val="none" w:sz="0" w:space="0" w:color="auto"/>
              </w:divBdr>
            </w:div>
          </w:divsChild>
        </w:div>
        <w:div w:id="1504273109">
          <w:marLeft w:val="0"/>
          <w:marRight w:val="0"/>
          <w:marTop w:val="0"/>
          <w:marBottom w:val="0"/>
          <w:divBdr>
            <w:top w:val="none" w:sz="0" w:space="0" w:color="auto"/>
            <w:left w:val="none" w:sz="0" w:space="0" w:color="auto"/>
            <w:bottom w:val="none" w:sz="0" w:space="0" w:color="auto"/>
            <w:right w:val="none" w:sz="0" w:space="0" w:color="auto"/>
          </w:divBdr>
          <w:divsChild>
            <w:div w:id="1834906661">
              <w:marLeft w:val="0"/>
              <w:marRight w:val="0"/>
              <w:marTop w:val="0"/>
              <w:marBottom w:val="0"/>
              <w:divBdr>
                <w:top w:val="none" w:sz="0" w:space="0" w:color="auto"/>
                <w:left w:val="none" w:sz="0" w:space="0" w:color="auto"/>
                <w:bottom w:val="none" w:sz="0" w:space="0" w:color="auto"/>
                <w:right w:val="none" w:sz="0" w:space="0" w:color="auto"/>
              </w:divBdr>
              <w:divsChild>
                <w:div w:id="1826817664">
                  <w:marLeft w:val="0"/>
                  <w:marRight w:val="0"/>
                  <w:marTop w:val="0"/>
                  <w:marBottom w:val="0"/>
                  <w:divBdr>
                    <w:top w:val="none" w:sz="0" w:space="0" w:color="auto"/>
                    <w:left w:val="none" w:sz="0" w:space="0" w:color="auto"/>
                    <w:bottom w:val="none" w:sz="0" w:space="0" w:color="auto"/>
                    <w:right w:val="none" w:sz="0" w:space="0" w:color="auto"/>
                  </w:divBdr>
                  <w:divsChild>
                    <w:div w:id="1881933707">
                      <w:marLeft w:val="0"/>
                      <w:marRight w:val="0"/>
                      <w:marTop w:val="0"/>
                      <w:marBottom w:val="0"/>
                      <w:divBdr>
                        <w:top w:val="none" w:sz="0" w:space="0" w:color="auto"/>
                        <w:left w:val="none" w:sz="0" w:space="0" w:color="auto"/>
                        <w:bottom w:val="none" w:sz="0" w:space="0" w:color="auto"/>
                        <w:right w:val="none" w:sz="0" w:space="0" w:color="auto"/>
                      </w:divBdr>
                      <w:divsChild>
                        <w:div w:id="1097335117">
                          <w:marLeft w:val="0"/>
                          <w:marRight w:val="0"/>
                          <w:marTop w:val="0"/>
                          <w:marBottom w:val="0"/>
                          <w:divBdr>
                            <w:top w:val="none" w:sz="0" w:space="0" w:color="auto"/>
                            <w:left w:val="none" w:sz="0" w:space="0" w:color="auto"/>
                            <w:bottom w:val="none" w:sz="0" w:space="0" w:color="auto"/>
                            <w:right w:val="none" w:sz="0" w:space="0" w:color="auto"/>
                          </w:divBdr>
                          <w:divsChild>
                            <w:div w:id="573322519">
                              <w:marLeft w:val="0"/>
                              <w:marRight w:val="0"/>
                              <w:marTop w:val="0"/>
                              <w:marBottom w:val="0"/>
                              <w:divBdr>
                                <w:top w:val="none" w:sz="0" w:space="0" w:color="auto"/>
                                <w:left w:val="none" w:sz="0" w:space="0" w:color="auto"/>
                                <w:bottom w:val="none" w:sz="0" w:space="0" w:color="auto"/>
                                <w:right w:val="none" w:sz="0" w:space="0" w:color="auto"/>
                              </w:divBdr>
                              <w:divsChild>
                                <w:div w:id="500971118">
                                  <w:marLeft w:val="0"/>
                                  <w:marRight w:val="0"/>
                                  <w:marTop w:val="0"/>
                                  <w:marBottom w:val="0"/>
                                  <w:divBdr>
                                    <w:top w:val="none" w:sz="0" w:space="0" w:color="auto"/>
                                    <w:left w:val="none" w:sz="0" w:space="0" w:color="auto"/>
                                    <w:bottom w:val="none" w:sz="0" w:space="0" w:color="auto"/>
                                    <w:right w:val="none" w:sz="0" w:space="0" w:color="auto"/>
                                  </w:divBdr>
                                  <w:divsChild>
                                    <w:div w:id="1005471499">
                                      <w:marLeft w:val="0"/>
                                      <w:marRight w:val="0"/>
                                      <w:marTop w:val="0"/>
                                      <w:marBottom w:val="0"/>
                                      <w:divBdr>
                                        <w:top w:val="none" w:sz="0" w:space="0" w:color="auto"/>
                                        <w:left w:val="none" w:sz="0" w:space="0" w:color="auto"/>
                                        <w:bottom w:val="none" w:sz="0" w:space="0" w:color="auto"/>
                                        <w:right w:val="none" w:sz="0" w:space="0" w:color="auto"/>
                                      </w:divBdr>
                                      <w:divsChild>
                                        <w:div w:id="280496951">
                                          <w:marLeft w:val="0"/>
                                          <w:marRight w:val="0"/>
                                          <w:marTop w:val="0"/>
                                          <w:marBottom w:val="0"/>
                                          <w:divBdr>
                                            <w:top w:val="none" w:sz="0" w:space="0" w:color="auto"/>
                                            <w:left w:val="none" w:sz="0" w:space="0" w:color="auto"/>
                                            <w:bottom w:val="none" w:sz="0" w:space="0" w:color="auto"/>
                                            <w:right w:val="none" w:sz="0" w:space="0" w:color="auto"/>
                                          </w:divBdr>
                                          <w:divsChild>
                                            <w:div w:id="1116758884">
                                              <w:marLeft w:val="0"/>
                                              <w:marRight w:val="0"/>
                                              <w:marTop w:val="0"/>
                                              <w:marBottom w:val="0"/>
                                              <w:divBdr>
                                                <w:top w:val="none" w:sz="0" w:space="0" w:color="auto"/>
                                                <w:left w:val="none" w:sz="0" w:space="0" w:color="auto"/>
                                                <w:bottom w:val="none" w:sz="0" w:space="0" w:color="auto"/>
                                                <w:right w:val="none" w:sz="0" w:space="0" w:color="auto"/>
                                              </w:divBdr>
                                              <w:divsChild>
                                                <w:div w:id="1747681217">
                                                  <w:marLeft w:val="0"/>
                                                  <w:marRight w:val="0"/>
                                                  <w:marTop w:val="240"/>
                                                  <w:marBottom w:val="0"/>
                                                  <w:divBdr>
                                                    <w:top w:val="none" w:sz="0" w:space="0" w:color="auto"/>
                                                    <w:left w:val="none" w:sz="0" w:space="0" w:color="auto"/>
                                                    <w:bottom w:val="none" w:sz="0" w:space="0" w:color="auto"/>
                                                    <w:right w:val="none" w:sz="0" w:space="0" w:color="auto"/>
                                                  </w:divBdr>
                                                  <w:divsChild>
                                                    <w:div w:id="648677244">
                                                      <w:marLeft w:val="0"/>
                                                      <w:marRight w:val="0"/>
                                                      <w:marTop w:val="60"/>
                                                      <w:marBottom w:val="0"/>
                                                      <w:divBdr>
                                                        <w:top w:val="none" w:sz="0" w:space="0" w:color="auto"/>
                                                        <w:left w:val="none" w:sz="0" w:space="0" w:color="auto"/>
                                                        <w:bottom w:val="none" w:sz="0" w:space="0" w:color="auto"/>
                                                        <w:right w:val="none" w:sz="0" w:space="0" w:color="auto"/>
                                                      </w:divBdr>
                                                    </w:div>
                                                    <w:div w:id="968440654">
                                                      <w:marLeft w:val="0"/>
                                                      <w:marRight w:val="0"/>
                                                      <w:marTop w:val="60"/>
                                                      <w:marBottom w:val="0"/>
                                                      <w:divBdr>
                                                        <w:top w:val="none" w:sz="0" w:space="0" w:color="auto"/>
                                                        <w:left w:val="none" w:sz="0" w:space="0" w:color="auto"/>
                                                        <w:bottom w:val="none" w:sz="0" w:space="0" w:color="auto"/>
                                                        <w:right w:val="none" w:sz="0" w:space="0" w:color="auto"/>
                                                      </w:divBdr>
                                                    </w:div>
                                                    <w:div w:id="681320188">
                                                      <w:marLeft w:val="0"/>
                                                      <w:marRight w:val="0"/>
                                                      <w:marTop w:val="60"/>
                                                      <w:marBottom w:val="0"/>
                                                      <w:divBdr>
                                                        <w:top w:val="none" w:sz="0" w:space="0" w:color="auto"/>
                                                        <w:left w:val="none" w:sz="0" w:space="0" w:color="auto"/>
                                                        <w:bottom w:val="none" w:sz="0" w:space="0" w:color="auto"/>
                                                        <w:right w:val="none" w:sz="0" w:space="0" w:color="auto"/>
                                                      </w:divBdr>
                                                    </w:div>
                                                    <w:div w:id="1000307794">
                                                      <w:marLeft w:val="0"/>
                                                      <w:marRight w:val="0"/>
                                                      <w:marTop w:val="0"/>
                                                      <w:marBottom w:val="0"/>
                                                      <w:divBdr>
                                                        <w:top w:val="none" w:sz="0" w:space="0" w:color="auto"/>
                                                        <w:left w:val="none" w:sz="0" w:space="0" w:color="auto"/>
                                                        <w:bottom w:val="none" w:sz="0" w:space="0" w:color="auto"/>
                                                        <w:right w:val="none" w:sz="0" w:space="0" w:color="auto"/>
                                                      </w:divBdr>
                                                    </w:div>
                                                    <w:div w:id="197742880">
                                                      <w:marLeft w:val="0"/>
                                                      <w:marRight w:val="0"/>
                                                      <w:marTop w:val="0"/>
                                                      <w:marBottom w:val="0"/>
                                                      <w:divBdr>
                                                        <w:top w:val="none" w:sz="0" w:space="0" w:color="auto"/>
                                                        <w:left w:val="none" w:sz="0" w:space="0" w:color="auto"/>
                                                        <w:bottom w:val="none" w:sz="0" w:space="0" w:color="auto"/>
                                                        <w:right w:val="none" w:sz="0" w:space="0" w:color="auto"/>
                                                      </w:divBdr>
                                                    </w:div>
                                                    <w:div w:id="1719085064">
                                                      <w:marLeft w:val="0"/>
                                                      <w:marRight w:val="0"/>
                                                      <w:marTop w:val="0"/>
                                                      <w:marBottom w:val="0"/>
                                                      <w:divBdr>
                                                        <w:top w:val="none" w:sz="0" w:space="0" w:color="auto"/>
                                                        <w:left w:val="none" w:sz="0" w:space="0" w:color="auto"/>
                                                        <w:bottom w:val="none" w:sz="0" w:space="0" w:color="auto"/>
                                                        <w:right w:val="none" w:sz="0" w:space="0" w:color="auto"/>
                                                      </w:divBdr>
                                                    </w:div>
                                                    <w:div w:id="1005788757">
                                                      <w:marLeft w:val="0"/>
                                                      <w:marRight w:val="0"/>
                                                      <w:marTop w:val="0"/>
                                                      <w:marBottom w:val="0"/>
                                                      <w:divBdr>
                                                        <w:top w:val="none" w:sz="0" w:space="0" w:color="auto"/>
                                                        <w:left w:val="none" w:sz="0" w:space="0" w:color="auto"/>
                                                        <w:bottom w:val="none" w:sz="0" w:space="0" w:color="auto"/>
                                                        <w:right w:val="none" w:sz="0" w:space="0" w:color="auto"/>
                                                      </w:divBdr>
                                                    </w:div>
                                                    <w:div w:id="8941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135768">
          <w:marLeft w:val="0"/>
          <w:marRight w:val="0"/>
          <w:marTop w:val="0"/>
          <w:marBottom w:val="0"/>
          <w:divBdr>
            <w:top w:val="none" w:sz="0" w:space="0" w:color="auto"/>
            <w:left w:val="none" w:sz="0" w:space="0" w:color="auto"/>
            <w:bottom w:val="none" w:sz="0" w:space="0" w:color="auto"/>
            <w:right w:val="none" w:sz="0" w:space="0" w:color="auto"/>
          </w:divBdr>
          <w:divsChild>
            <w:div w:id="969555868">
              <w:marLeft w:val="0"/>
              <w:marRight w:val="0"/>
              <w:marTop w:val="0"/>
              <w:marBottom w:val="0"/>
              <w:divBdr>
                <w:top w:val="none" w:sz="0" w:space="0" w:color="auto"/>
                <w:left w:val="none" w:sz="0" w:space="0" w:color="auto"/>
                <w:bottom w:val="none" w:sz="0" w:space="0" w:color="auto"/>
                <w:right w:val="none" w:sz="0" w:space="0" w:color="auto"/>
              </w:divBdr>
            </w:div>
          </w:divsChild>
        </w:div>
        <w:div w:id="1472823061">
          <w:marLeft w:val="0"/>
          <w:marRight w:val="0"/>
          <w:marTop w:val="0"/>
          <w:marBottom w:val="0"/>
          <w:divBdr>
            <w:top w:val="none" w:sz="0" w:space="0" w:color="auto"/>
            <w:left w:val="none" w:sz="0" w:space="0" w:color="auto"/>
            <w:bottom w:val="none" w:sz="0" w:space="0" w:color="auto"/>
            <w:right w:val="none" w:sz="0" w:space="0" w:color="auto"/>
          </w:divBdr>
          <w:divsChild>
            <w:div w:id="555505369">
              <w:marLeft w:val="0"/>
              <w:marRight w:val="0"/>
              <w:marTop w:val="0"/>
              <w:marBottom w:val="0"/>
              <w:divBdr>
                <w:top w:val="none" w:sz="0" w:space="0" w:color="auto"/>
                <w:left w:val="none" w:sz="0" w:space="0" w:color="auto"/>
                <w:bottom w:val="none" w:sz="0" w:space="0" w:color="auto"/>
                <w:right w:val="none" w:sz="0" w:space="0" w:color="auto"/>
              </w:divBdr>
              <w:divsChild>
                <w:div w:id="308099991">
                  <w:marLeft w:val="0"/>
                  <w:marRight w:val="0"/>
                  <w:marTop w:val="0"/>
                  <w:marBottom w:val="0"/>
                  <w:divBdr>
                    <w:top w:val="none" w:sz="0" w:space="0" w:color="auto"/>
                    <w:left w:val="none" w:sz="0" w:space="0" w:color="auto"/>
                    <w:bottom w:val="none" w:sz="0" w:space="0" w:color="auto"/>
                    <w:right w:val="none" w:sz="0" w:space="0" w:color="auto"/>
                  </w:divBdr>
                  <w:divsChild>
                    <w:div w:id="860171027">
                      <w:marLeft w:val="0"/>
                      <w:marRight w:val="0"/>
                      <w:marTop w:val="0"/>
                      <w:marBottom w:val="0"/>
                      <w:divBdr>
                        <w:top w:val="none" w:sz="0" w:space="0" w:color="auto"/>
                        <w:left w:val="none" w:sz="0" w:space="0" w:color="auto"/>
                        <w:bottom w:val="none" w:sz="0" w:space="0" w:color="auto"/>
                        <w:right w:val="none" w:sz="0" w:space="0" w:color="auto"/>
                      </w:divBdr>
                      <w:divsChild>
                        <w:div w:id="376706561">
                          <w:marLeft w:val="0"/>
                          <w:marRight w:val="0"/>
                          <w:marTop w:val="0"/>
                          <w:marBottom w:val="0"/>
                          <w:divBdr>
                            <w:top w:val="none" w:sz="0" w:space="0" w:color="auto"/>
                            <w:left w:val="none" w:sz="0" w:space="0" w:color="auto"/>
                            <w:bottom w:val="none" w:sz="0" w:space="0" w:color="auto"/>
                            <w:right w:val="none" w:sz="0" w:space="0" w:color="auto"/>
                          </w:divBdr>
                          <w:divsChild>
                            <w:div w:id="1438981252">
                              <w:marLeft w:val="0"/>
                              <w:marRight w:val="0"/>
                              <w:marTop w:val="0"/>
                              <w:marBottom w:val="0"/>
                              <w:divBdr>
                                <w:top w:val="none" w:sz="0" w:space="0" w:color="auto"/>
                                <w:left w:val="none" w:sz="0" w:space="0" w:color="auto"/>
                                <w:bottom w:val="none" w:sz="0" w:space="0" w:color="auto"/>
                                <w:right w:val="none" w:sz="0" w:space="0" w:color="auto"/>
                              </w:divBdr>
                              <w:divsChild>
                                <w:div w:id="328950886">
                                  <w:marLeft w:val="0"/>
                                  <w:marRight w:val="0"/>
                                  <w:marTop w:val="0"/>
                                  <w:marBottom w:val="0"/>
                                  <w:divBdr>
                                    <w:top w:val="none" w:sz="0" w:space="0" w:color="auto"/>
                                    <w:left w:val="none" w:sz="0" w:space="0" w:color="auto"/>
                                    <w:bottom w:val="none" w:sz="0" w:space="0" w:color="auto"/>
                                    <w:right w:val="none" w:sz="0" w:space="0" w:color="auto"/>
                                  </w:divBdr>
                                  <w:divsChild>
                                    <w:div w:id="172377887">
                                      <w:marLeft w:val="0"/>
                                      <w:marRight w:val="0"/>
                                      <w:marTop w:val="0"/>
                                      <w:marBottom w:val="0"/>
                                      <w:divBdr>
                                        <w:top w:val="none" w:sz="0" w:space="0" w:color="auto"/>
                                        <w:left w:val="none" w:sz="0" w:space="0" w:color="auto"/>
                                        <w:bottom w:val="none" w:sz="0" w:space="0" w:color="auto"/>
                                        <w:right w:val="none" w:sz="0" w:space="0" w:color="auto"/>
                                      </w:divBdr>
                                      <w:divsChild>
                                        <w:div w:id="338124737">
                                          <w:marLeft w:val="0"/>
                                          <w:marRight w:val="0"/>
                                          <w:marTop w:val="0"/>
                                          <w:marBottom w:val="0"/>
                                          <w:divBdr>
                                            <w:top w:val="none" w:sz="0" w:space="0" w:color="auto"/>
                                            <w:left w:val="none" w:sz="0" w:space="0" w:color="auto"/>
                                            <w:bottom w:val="none" w:sz="0" w:space="0" w:color="auto"/>
                                            <w:right w:val="none" w:sz="0" w:space="0" w:color="auto"/>
                                          </w:divBdr>
                                          <w:divsChild>
                                            <w:div w:id="501362221">
                                              <w:marLeft w:val="0"/>
                                              <w:marRight w:val="0"/>
                                              <w:marTop w:val="0"/>
                                              <w:marBottom w:val="0"/>
                                              <w:divBdr>
                                                <w:top w:val="none" w:sz="0" w:space="0" w:color="auto"/>
                                                <w:left w:val="none" w:sz="0" w:space="0" w:color="auto"/>
                                                <w:bottom w:val="none" w:sz="0" w:space="0" w:color="auto"/>
                                                <w:right w:val="none" w:sz="0" w:space="0" w:color="auto"/>
                                              </w:divBdr>
                                              <w:divsChild>
                                                <w:div w:id="1876888621">
                                                  <w:marLeft w:val="0"/>
                                                  <w:marRight w:val="0"/>
                                                  <w:marTop w:val="240"/>
                                                  <w:marBottom w:val="0"/>
                                                  <w:divBdr>
                                                    <w:top w:val="none" w:sz="0" w:space="0" w:color="auto"/>
                                                    <w:left w:val="none" w:sz="0" w:space="0" w:color="auto"/>
                                                    <w:bottom w:val="none" w:sz="0" w:space="0" w:color="auto"/>
                                                    <w:right w:val="none" w:sz="0" w:space="0" w:color="auto"/>
                                                  </w:divBdr>
                                                  <w:divsChild>
                                                    <w:div w:id="675573020">
                                                      <w:marLeft w:val="0"/>
                                                      <w:marRight w:val="0"/>
                                                      <w:marTop w:val="60"/>
                                                      <w:marBottom w:val="0"/>
                                                      <w:divBdr>
                                                        <w:top w:val="none" w:sz="0" w:space="0" w:color="auto"/>
                                                        <w:left w:val="none" w:sz="0" w:space="0" w:color="auto"/>
                                                        <w:bottom w:val="none" w:sz="0" w:space="0" w:color="auto"/>
                                                        <w:right w:val="none" w:sz="0" w:space="0" w:color="auto"/>
                                                      </w:divBdr>
                                                    </w:div>
                                                    <w:div w:id="1717895730">
                                                      <w:marLeft w:val="0"/>
                                                      <w:marRight w:val="0"/>
                                                      <w:marTop w:val="60"/>
                                                      <w:marBottom w:val="0"/>
                                                      <w:divBdr>
                                                        <w:top w:val="none" w:sz="0" w:space="0" w:color="auto"/>
                                                        <w:left w:val="none" w:sz="0" w:space="0" w:color="auto"/>
                                                        <w:bottom w:val="none" w:sz="0" w:space="0" w:color="auto"/>
                                                        <w:right w:val="none" w:sz="0" w:space="0" w:color="auto"/>
                                                      </w:divBdr>
                                                    </w:div>
                                                    <w:div w:id="813180259">
                                                      <w:marLeft w:val="0"/>
                                                      <w:marRight w:val="0"/>
                                                      <w:marTop w:val="60"/>
                                                      <w:marBottom w:val="0"/>
                                                      <w:divBdr>
                                                        <w:top w:val="none" w:sz="0" w:space="0" w:color="auto"/>
                                                        <w:left w:val="none" w:sz="0" w:space="0" w:color="auto"/>
                                                        <w:bottom w:val="none" w:sz="0" w:space="0" w:color="auto"/>
                                                        <w:right w:val="none" w:sz="0" w:space="0" w:color="auto"/>
                                                      </w:divBdr>
                                                    </w:div>
                                                    <w:div w:id="1376084436">
                                                      <w:marLeft w:val="0"/>
                                                      <w:marRight w:val="0"/>
                                                      <w:marTop w:val="0"/>
                                                      <w:marBottom w:val="0"/>
                                                      <w:divBdr>
                                                        <w:top w:val="none" w:sz="0" w:space="0" w:color="auto"/>
                                                        <w:left w:val="none" w:sz="0" w:space="0" w:color="auto"/>
                                                        <w:bottom w:val="none" w:sz="0" w:space="0" w:color="auto"/>
                                                        <w:right w:val="none" w:sz="0" w:space="0" w:color="auto"/>
                                                      </w:divBdr>
                                                    </w:div>
                                                    <w:div w:id="3724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2545">
          <w:marLeft w:val="0"/>
          <w:marRight w:val="0"/>
          <w:marTop w:val="0"/>
          <w:marBottom w:val="0"/>
          <w:divBdr>
            <w:top w:val="none" w:sz="0" w:space="0" w:color="auto"/>
            <w:left w:val="none" w:sz="0" w:space="0" w:color="auto"/>
            <w:bottom w:val="none" w:sz="0" w:space="0" w:color="auto"/>
            <w:right w:val="none" w:sz="0" w:space="0" w:color="auto"/>
          </w:divBdr>
          <w:divsChild>
            <w:div w:id="8413442">
              <w:marLeft w:val="0"/>
              <w:marRight w:val="0"/>
              <w:marTop w:val="0"/>
              <w:marBottom w:val="0"/>
              <w:divBdr>
                <w:top w:val="none" w:sz="0" w:space="0" w:color="auto"/>
                <w:left w:val="none" w:sz="0" w:space="0" w:color="auto"/>
                <w:bottom w:val="none" w:sz="0" w:space="0" w:color="auto"/>
                <w:right w:val="none" w:sz="0" w:space="0" w:color="auto"/>
              </w:divBdr>
            </w:div>
          </w:divsChild>
        </w:div>
        <w:div w:id="862411">
          <w:marLeft w:val="0"/>
          <w:marRight w:val="0"/>
          <w:marTop w:val="0"/>
          <w:marBottom w:val="0"/>
          <w:divBdr>
            <w:top w:val="none" w:sz="0" w:space="0" w:color="auto"/>
            <w:left w:val="none" w:sz="0" w:space="0" w:color="auto"/>
            <w:bottom w:val="none" w:sz="0" w:space="0" w:color="auto"/>
            <w:right w:val="none" w:sz="0" w:space="0" w:color="auto"/>
          </w:divBdr>
          <w:divsChild>
            <w:div w:id="585698121">
              <w:marLeft w:val="0"/>
              <w:marRight w:val="0"/>
              <w:marTop w:val="0"/>
              <w:marBottom w:val="0"/>
              <w:divBdr>
                <w:top w:val="none" w:sz="0" w:space="0" w:color="auto"/>
                <w:left w:val="none" w:sz="0" w:space="0" w:color="auto"/>
                <w:bottom w:val="none" w:sz="0" w:space="0" w:color="auto"/>
                <w:right w:val="none" w:sz="0" w:space="0" w:color="auto"/>
              </w:divBdr>
              <w:divsChild>
                <w:div w:id="702512221">
                  <w:marLeft w:val="0"/>
                  <w:marRight w:val="0"/>
                  <w:marTop w:val="0"/>
                  <w:marBottom w:val="0"/>
                  <w:divBdr>
                    <w:top w:val="none" w:sz="0" w:space="0" w:color="auto"/>
                    <w:left w:val="none" w:sz="0" w:space="0" w:color="auto"/>
                    <w:bottom w:val="none" w:sz="0" w:space="0" w:color="auto"/>
                    <w:right w:val="none" w:sz="0" w:space="0" w:color="auto"/>
                  </w:divBdr>
                  <w:divsChild>
                    <w:div w:id="870723261">
                      <w:marLeft w:val="0"/>
                      <w:marRight w:val="0"/>
                      <w:marTop w:val="0"/>
                      <w:marBottom w:val="0"/>
                      <w:divBdr>
                        <w:top w:val="none" w:sz="0" w:space="0" w:color="auto"/>
                        <w:left w:val="none" w:sz="0" w:space="0" w:color="auto"/>
                        <w:bottom w:val="none" w:sz="0" w:space="0" w:color="auto"/>
                        <w:right w:val="none" w:sz="0" w:space="0" w:color="auto"/>
                      </w:divBdr>
                      <w:divsChild>
                        <w:div w:id="175118689">
                          <w:marLeft w:val="0"/>
                          <w:marRight w:val="0"/>
                          <w:marTop w:val="0"/>
                          <w:marBottom w:val="0"/>
                          <w:divBdr>
                            <w:top w:val="none" w:sz="0" w:space="0" w:color="auto"/>
                            <w:left w:val="none" w:sz="0" w:space="0" w:color="auto"/>
                            <w:bottom w:val="none" w:sz="0" w:space="0" w:color="auto"/>
                            <w:right w:val="none" w:sz="0" w:space="0" w:color="auto"/>
                          </w:divBdr>
                          <w:divsChild>
                            <w:div w:id="366032440">
                              <w:marLeft w:val="0"/>
                              <w:marRight w:val="0"/>
                              <w:marTop w:val="0"/>
                              <w:marBottom w:val="0"/>
                              <w:divBdr>
                                <w:top w:val="none" w:sz="0" w:space="0" w:color="auto"/>
                                <w:left w:val="none" w:sz="0" w:space="0" w:color="auto"/>
                                <w:bottom w:val="none" w:sz="0" w:space="0" w:color="auto"/>
                                <w:right w:val="none" w:sz="0" w:space="0" w:color="auto"/>
                              </w:divBdr>
                              <w:divsChild>
                                <w:div w:id="588271462">
                                  <w:marLeft w:val="0"/>
                                  <w:marRight w:val="0"/>
                                  <w:marTop w:val="0"/>
                                  <w:marBottom w:val="0"/>
                                  <w:divBdr>
                                    <w:top w:val="none" w:sz="0" w:space="0" w:color="auto"/>
                                    <w:left w:val="none" w:sz="0" w:space="0" w:color="auto"/>
                                    <w:bottom w:val="none" w:sz="0" w:space="0" w:color="auto"/>
                                    <w:right w:val="none" w:sz="0" w:space="0" w:color="auto"/>
                                  </w:divBdr>
                                  <w:divsChild>
                                    <w:div w:id="1407848063">
                                      <w:marLeft w:val="0"/>
                                      <w:marRight w:val="0"/>
                                      <w:marTop w:val="0"/>
                                      <w:marBottom w:val="0"/>
                                      <w:divBdr>
                                        <w:top w:val="none" w:sz="0" w:space="0" w:color="auto"/>
                                        <w:left w:val="none" w:sz="0" w:space="0" w:color="auto"/>
                                        <w:bottom w:val="none" w:sz="0" w:space="0" w:color="auto"/>
                                        <w:right w:val="none" w:sz="0" w:space="0" w:color="auto"/>
                                      </w:divBdr>
                                      <w:divsChild>
                                        <w:div w:id="1128426252">
                                          <w:marLeft w:val="0"/>
                                          <w:marRight w:val="0"/>
                                          <w:marTop w:val="0"/>
                                          <w:marBottom w:val="0"/>
                                          <w:divBdr>
                                            <w:top w:val="none" w:sz="0" w:space="0" w:color="auto"/>
                                            <w:left w:val="none" w:sz="0" w:space="0" w:color="auto"/>
                                            <w:bottom w:val="none" w:sz="0" w:space="0" w:color="auto"/>
                                            <w:right w:val="none" w:sz="0" w:space="0" w:color="auto"/>
                                          </w:divBdr>
                                          <w:divsChild>
                                            <w:div w:id="1840998879">
                                              <w:marLeft w:val="0"/>
                                              <w:marRight w:val="0"/>
                                              <w:marTop w:val="0"/>
                                              <w:marBottom w:val="0"/>
                                              <w:divBdr>
                                                <w:top w:val="none" w:sz="0" w:space="0" w:color="auto"/>
                                                <w:left w:val="none" w:sz="0" w:space="0" w:color="auto"/>
                                                <w:bottom w:val="none" w:sz="0" w:space="0" w:color="auto"/>
                                                <w:right w:val="none" w:sz="0" w:space="0" w:color="auto"/>
                                              </w:divBdr>
                                              <w:divsChild>
                                                <w:div w:id="1078208451">
                                                  <w:marLeft w:val="0"/>
                                                  <w:marRight w:val="0"/>
                                                  <w:marTop w:val="240"/>
                                                  <w:marBottom w:val="0"/>
                                                  <w:divBdr>
                                                    <w:top w:val="none" w:sz="0" w:space="0" w:color="auto"/>
                                                    <w:left w:val="none" w:sz="0" w:space="0" w:color="auto"/>
                                                    <w:bottom w:val="none" w:sz="0" w:space="0" w:color="auto"/>
                                                    <w:right w:val="none" w:sz="0" w:space="0" w:color="auto"/>
                                                  </w:divBdr>
                                                  <w:divsChild>
                                                    <w:div w:id="1167212525">
                                                      <w:marLeft w:val="0"/>
                                                      <w:marRight w:val="0"/>
                                                      <w:marTop w:val="60"/>
                                                      <w:marBottom w:val="0"/>
                                                      <w:divBdr>
                                                        <w:top w:val="none" w:sz="0" w:space="0" w:color="auto"/>
                                                        <w:left w:val="none" w:sz="0" w:space="0" w:color="auto"/>
                                                        <w:bottom w:val="none" w:sz="0" w:space="0" w:color="auto"/>
                                                        <w:right w:val="none" w:sz="0" w:space="0" w:color="auto"/>
                                                      </w:divBdr>
                                                    </w:div>
                                                    <w:div w:id="83233154">
                                                      <w:marLeft w:val="0"/>
                                                      <w:marRight w:val="0"/>
                                                      <w:marTop w:val="60"/>
                                                      <w:marBottom w:val="0"/>
                                                      <w:divBdr>
                                                        <w:top w:val="none" w:sz="0" w:space="0" w:color="auto"/>
                                                        <w:left w:val="none" w:sz="0" w:space="0" w:color="auto"/>
                                                        <w:bottom w:val="none" w:sz="0" w:space="0" w:color="auto"/>
                                                        <w:right w:val="none" w:sz="0" w:space="0" w:color="auto"/>
                                                      </w:divBdr>
                                                    </w:div>
                                                    <w:div w:id="944115750">
                                                      <w:marLeft w:val="0"/>
                                                      <w:marRight w:val="0"/>
                                                      <w:marTop w:val="60"/>
                                                      <w:marBottom w:val="0"/>
                                                      <w:divBdr>
                                                        <w:top w:val="none" w:sz="0" w:space="0" w:color="auto"/>
                                                        <w:left w:val="none" w:sz="0" w:space="0" w:color="auto"/>
                                                        <w:bottom w:val="none" w:sz="0" w:space="0" w:color="auto"/>
                                                        <w:right w:val="none" w:sz="0" w:space="0" w:color="auto"/>
                                                      </w:divBdr>
                                                    </w:div>
                                                    <w:div w:id="536968281">
                                                      <w:marLeft w:val="0"/>
                                                      <w:marRight w:val="0"/>
                                                      <w:marTop w:val="60"/>
                                                      <w:marBottom w:val="0"/>
                                                      <w:divBdr>
                                                        <w:top w:val="none" w:sz="0" w:space="0" w:color="auto"/>
                                                        <w:left w:val="none" w:sz="0" w:space="0" w:color="auto"/>
                                                        <w:bottom w:val="none" w:sz="0" w:space="0" w:color="auto"/>
                                                        <w:right w:val="none" w:sz="0" w:space="0" w:color="auto"/>
                                                      </w:divBdr>
                                                    </w:div>
                                                    <w:div w:id="116291128">
                                                      <w:marLeft w:val="0"/>
                                                      <w:marRight w:val="0"/>
                                                      <w:marTop w:val="60"/>
                                                      <w:marBottom w:val="0"/>
                                                      <w:divBdr>
                                                        <w:top w:val="none" w:sz="0" w:space="0" w:color="auto"/>
                                                        <w:left w:val="none" w:sz="0" w:space="0" w:color="auto"/>
                                                        <w:bottom w:val="none" w:sz="0" w:space="0" w:color="auto"/>
                                                        <w:right w:val="none" w:sz="0" w:space="0" w:color="auto"/>
                                                      </w:divBdr>
                                                    </w:div>
                                                    <w:div w:id="4284303">
                                                      <w:marLeft w:val="0"/>
                                                      <w:marRight w:val="0"/>
                                                      <w:marTop w:val="60"/>
                                                      <w:marBottom w:val="0"/>
                                                      <w:divBdr>
                                                        <w:top w:val="none" w:sz="0" w:space="0" w:color="auto"/>
                                                        <w:left w:val="none" w:sz="0" w:space="0" w:color="auto"/>
                                                        <w:bottom w:val="none" w:sz="0" w:space="0" w:color="auto"/>
                                                        <w:right w:val="none" w:sz="0" w:space="0" w:color="auto"/>
                                                      </w:divBdr>
                                                    </w:div>
                                                    <w:div w:id="455831736">
                                                      <w:marLeft w:val="0"/>
                                                      <w:marRight w:val="0"/>
                                                      <w:marTop w:val="60"/>
                                                      <w:marBottom w:val="0"/>
                                                      <w:divBdr>
                                                        <w:top w:val="none" w:sz="0" w:space="0" w:color="auto"/>
                                                        <w:left w:val="none" w:sz="0" w:space="0" w:color="auto"/>
                                                        <w:bottom w:val="none" w:sz="0" w:space="0" w:color="auto"/>
                                                        <w:right w:val="none" w:sz="0" w:space="0" w:color="auto"/>
                                                      </w:divBdr>
                                                    </w:div>
                                                    <w:div w:id="1773010979">
                                                      <w:marLeft w:val="0"/>
                                                      <w:marRight w:val="0"/>
                                                      <w:marTop w:val="60"/>
                                                      <w:marBottom w:val="0"/>
                                                      <w:divBdr>
                                                        <w:top w:val="none" w:sz="0" w:space="0" w:color="auto"/>
                                                        <w:left w:val="none" w:sz="0" w:space="0" w:color="auto"/>
                                                        <w:bottom w:val="none" w:sz="0" w:space="0" w:color="auto"/>
                                                        <w:right w:val="none" w:sz="0" w:space="0" w:color="auto"/>
                                                      </w:divBdr>
                                                    </w:div>
                                                    <w:div w:id="1274946508">
                                                      <w:marLeft w:val="0"/>
                                                      <w:marRight w:val="0"/>
                                                      <w:marTop w:val="0"/>
                                                      <w:marBottom w:val="0"/>
                                                      <w:divBdr>
                                                        <w:top w:val="none" w:sz="0" w:space="0" w:color="auto"/>
                                                        <w:left w:val="none" w:sz="0" w:space="0" w:color="auto"/>
                                                        <w:bottom w:val="none" w:sz="0" w:space="0" w:color="auto"/>
                                                        <w:right w:val="none" w:sz="0" w:space="0" w:color="auto"/>
                                                      </w:divBdr>
                                                    </w:div>
                                                    <w:div w:id="1687827972">
                                                      <w:marLeft w:val="0"/>
                                                      <w:marRight w:val="0"/>
                                                      <w:marTop w:val="0"/>
                                                      <w:marBottom w:val="0"/>
                                                      <w:divBdr>
                                                        <w:top w:val="none" w:sz="0" w:space="0" w:color="auto"/>
                                                        <w:left w:val="none" w:sz="0" w:space="0" w:color="auto"/>
                                                        <w:bottom w:val="none" w:sz="0" w:space="0" w:color="auto"/>
                                                        <w:right w:val="none" w:sz="0" w:space="0" w:color="auto"/>
                                                      </w:divBdr>
                                                    </w:div>
                                                    <w:div w:id="1483887476">
                                                      <w:marLeft w:val="0"/>
                                                      <w:marRight w:val="0"/>
                                                      <w:marTop w:val="0"/>
                                                      <w:marBottom w:val="0"/>
                                                      <w:divBdr>
                                                        <w:top w:val="none" w:sz="0" w:space="0" w:color="auto"/>
                                                        <w:left w:val="none" w:sz="0" w:space="0" w:color="auto"/>
                                                        <w:bottom w:val="none" w:sz="0" w:space="0" w:color="auto"/>
                                                        <w:right w:val="none" w:sz="0" w:space="0" w:color="auto"/>
                                                      </w:divBdr>
                                                    </w:div>
                                                    <w:div w:id="6489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4016">
          <w:marLeft w:val="0"/>
          <w:marRight w:val="0"/>
          <w:marTop w:val="0"/>
          <w:marBottom w:val="0"/>
          <w:divBdr>
            <w:top w:val="none" w:sz="0" w:space="0" w:color="auto"/>
            <w:left w:val="none" w:sz="0" w:space="0" w:color="auto"/>
            <w:bottom w:val="none" w:sz="0" w:space="0" w:color="auto"/>
            <w:right w:val="none" w:sz="0" w:space="0" w:color="auto"/>
          </w:divBdr>
          <w:divsChild>
            <w:div w:id="547372939">
              <w:marLeft w:val="0"/>
              <w:marRight w:val="0"/>
              <w:marTop w:val="0"/>
              <w:marBottom w:val="0"/>
              <w:divBdr>
                <w:top w:val="none" w:sz="0" w:space="0" w:color="auto"/>
                <w:left w:val="none" w:sz="0" w:space="0" w:color="auto"/>
                <w:bottom w:val="none" w:sz="0" w:space="0" w:color="auto"/>
                <w:right w:val="none" w:sz="0" w:space="0" w:color="auto"/>
              </w:divBdr>
              <w:divsChild>
                <w:div w:id="1889951665">
                  <w:marLeft w:val="0"/>
                  <w:marRight w:val="0"/>
                  <w:marTop w:val="0"/>
                  <w:marBottom w:val="0"/>
                  <w:divBdr>
                    <w:top w:val="none" w:sz="0" w:space="0" w:color="auto"/>
                    <w:left w:val="none" w:sz="0" w:space="0" w:color="auto"/>
                    <w:bottom w:val="none" w:sz="0" w:space="0" w:color="auto"/>
                    <w:right w:val="none" w:sz="0" w:space="0" w:color="auto"/>
                  </w:divBdr>
                  <w:divsChild>
                    <w:div w:id="491144473">
                      <w:marLeft w:val="0"/>
                      <w:marRight w:val="0"/>
                      <w:marTop w:val="0"/>
                      <w:marBottom w:val="0"/>
                      <w:divBdr>
                        <w:top w:val="none" w:sz="0" w:space="0" w:color="auto"/>
                        <w:left w:val="none" w:sz="0" w:space="0" w:color="auto"/>
                        <w:bottom w:val="none" w:sz="0" w:space="0" w:color="auto"/>
                        <w:right w:val="none" w:sz="0" w:space="0" w:color="auto"/>
                      </w:divBdr>
                      <w:divsChild>
                        <w:div w:id="1982420702">
                          <w:marLeft w:val="0"/>
                          <w:marRight w:val="0"/>
                          <w:marTop w:val="0"/>
                          <w:marBottom w:val="0"/>
                          <w:divBdr>
                            <w:top w:val="none" w:sz="0" w:space="0" w:color="auto"/>
                            <w:left w:val="none" w:sz="0" w:space="0" w:color="auto"/>
                            <w:bottom w:val="none" w:sz="0" w:space="0" w:color="auto"/>
                            <w:right w:val="none" w:sz="0" w:space="0" w:color="auto"/>
                          </w:divBdr>
                          <w:divsChild>
                            <w:div w:id="602804939">
                              <w:marLeft w:val="0"/>
                              <w:marRight w:val="0"/>
                              <w:marTop w:val="0"/>
                              <w:marBottom w:val="0"/>
                              <w:divBdr>
                                <w:top w:val="none" w:sz="0" w:space="0" w:color="auto"/>
                                <w:left w:val="none" w:sz="0" w:space="0" w:color="auto"/>
                                <w:bottom w:val="none" w:sz="0" w:space="0" w:color="auto"/>
                                <w:right w:val="none" w:sz="0" w:space="0" w:color="auto"/>
                              </w:divBdr>
                              <w:divsChild>
                                <w:div w:id="170342712">
                                  <w:marLeft w:val="0"/>
                                  <w:marRight w:val="0"/>
                                  <w:marTop w:val="0"/>
                                  <w:marBottom w:val="0"/>
                                  <w:divBdr>
                                    <w:top w:val="none" w:sz="0" w:space="0" w:color="auto"/>
                                    <w:left w:val="none" w:sz="0" w:space="0" w:color="auto"/>
                                    <w:bottom w:val="none" w:sz="0" w:space="0" w:color="auto"/>
                                    <w:right w:val="none" w:sz="0" w:space="0" w:color="auto"/>
                                  </w:divBdr>
                                  <w:divsChild>
                                    <w:div w:id="1746368170">
                                      <w:marLeft w:val="0"/>
                                      <w:marRight w:val="0"/>
                                      <w:marTop w:val="0"/>
                                      <w:marBottom w:val="0"/>
                                      <w:divBdr>
                                        <w:top w:val="none" w:sz="0" w:space="0" w:color="auto"/>
                                        <w:left w:val="none" w:sz="0" w:space="0" w:color="auto"/>
                                        <w:bottom w:val="none" w:sz="0" w:space="0" w:color="auto"/>
                                        <w:right w:val="none" w:sz="0" w:space="0" w:color="auto"/>
                                      </w:divBdr>
                                      <w:divsChild>
                                        <w:div w:id="570119083">
                                          <w:marLeft w:val="0"/>
                                          <w:marRight w:val="0"/>
                                          <w:marTop w:val="0"/>
                                          <w:marBottom w:val="0"/>
                                          <w:divBdr>
                                            <w:top w:val="none" w:sz="0" w:space="0" w:color="auto"/>
                                            <w:left w:val="none" w:sz="0" w:space="0" w:color="auto"/>
                                            <w:bottom w:val="none" w:sz="0" w:space="0" w:color="auto"/>
                                            <w:right w:val="none" w:sz="0" w:space="0" w:color="auto"/>
                                          </w:divBdr>
                                          <w:divsChild>
                                            <w:div w:id="96605947">
                                              <w:marLeft w:val="0"/>
                                              <w:marRight w:val="0"/>
                                              <w:marTop w:val="0"/>
                                              <w:marBottom w:val="0"/>
                                              <w:divBdr>
                                                <w:top w:val="none" w:sz="0" w:space="0" w:color="auto"/>
                                                <w:left w:val="none" w:sz="0" w:space="0" w:color="auto"/>
                                                <w:bottom w:val="none" w:sz="0" w:space="0" w:color="auto"/>
                                                <w:right w:val="none" w:sz="0" w:space="0" w:color="auto"/>
                                              </w:divBdr>
                                              <w:divsChild>
                                                <w:div w:id="785350228">
                                                  <w:marLeft w:val="0"/>
                                                  <w:marRight w:val="0"/>
                                                  <w:marTop w:val="0"/>
                                                  <w:marBottom w:val="0"/>
                                                  <w:divBdr>
                                                    <w:top w:val="none" w:sz="0" w:space="0" w:color="auto"/>
                                                    <w:left w:val="none" w:sz="0" w:space="0" w:color="auto"/>
                                                    <w:bottom w:val="none" w:sz="0" w:space="0" w:color="auto"/>
                                                    <w:right w:val="none" w:sz="0" w:space="0" w:color="auto"/>
                                                  </w:divBdr>
                                                  <w:divsChild>
                                                    <w:div w:id="579099148">
                                                      <w:marLeft w:val="0"/>
                                                      <w:marRight w:val="0"/>
                                                      <w:marTop w:val="0"/>
                                                      <w:marBottom w:val="0"/>
                                                      <w:divBdr>
                                                        <w:top w:val="none" w:sz="0" w:space="0" w:color="auto"/>
                                                        <w:left w:val="none" w:sz="0" w:space="0" w:color="auto"/>
                                                        <w:bottom w:val="none" w:sz="0" w:space="0" w:color="auto"/>
                                                        <w:right w:val="none" w:sz="0" w:space="0" w:color="auto"/>
                                                      </w:divBdr>
                                                      <w:divsChild>
                                                        <w:div w:id="2031878345">
                                                          <w:marLeft w:val="0"/>
                                                          <w:marRight w:val="0"/>
                                                          <w:marTop w:val="0"/>
                                                          <w:marBottom w:val="0"/>
                                                          <w:divBdr>
                                                            <w:top w:val="none" w:sz="0" w:space="0" w:color="auto"/>
                                                            <w:left w:val="none" w:sz="0" w:space="0" w:color="auto"/>
                                                            <w:bottom w:val="none" w:sz="0" w:space="0" w:color="auto"/>
                                                            <w:right w:val="none" w:sz="0" w:space="0" w:color="auto"/>
                                                          </w:divBdr>
                                                          <w:divsChild>
                                                            <w:div w:id="1835415459">
                                                              <w:marLeft w:val="0"/>
                                                              <w:marRight w:val="0"/>
                                                              <w:marTop w:val="240"/>
                                                              <w:marBottom w:val="0"/>
                                                              <w:divBdr>
                                                                <w:top w:val="none" w:sz="0" w:space="0" w:color="auto"/>
                                                                <w:left w:val="none" w:sz="0" w:space="0" w:color="auto"/>
                                                                <w:bottom w:val="none" w:sz="0" w:space="0" w:color="auto"/>
                                                                <w:right w:val="none" w:sz="0" w:space="0" w:color="auto"/>
                                                              </w:divBdr>
                                                              <w:divsChild>
                                                                <w:div w:id="701784948">
                                                                  <w:marLeft w:val="0"/>
                                                                  <w:marRight w:val="0"/>
                                                                  <w:marTop w:val="0"/>
                                                                  <w:marBottom w:val="0"/>
                                                                  <w:divBdr>
                                                                    <w:top w:val="none" w:sz="0" w:space="0" w:color="FF0000"/>
                                                                    <w:left w:val="single" w:sz="6" w:space="0" w:color="FF0000"/>
                                                                    <w:bottom w:val="none" w:sz="0" w:space="0" w:color="FF0000"/>
                                                                    <w:right w:val="none" w:sz="0" w:space="0" w:color="FF0000"/>
                                                                  </w:divBdr>
                                                                  <w:divsChild>
                                                                    <w:div w:id="330373367">
                                                                      <w:marLeft w:val="0"/>
                                                                      <w:marRight w:val="0"/>
                                                                      <w:marTop w:val="0"/>
                                                                      <w:marBottom w:val="0"/>
                                                                      <w:divBdr>
                                                                        <w:top w:val="none" w:sz="0" w:space="0" w:color="auto"/>
                                                                        <w:left w:val="none" w:sz="0" w:space="0" w:color="auto"/>
                                                                        <w:bottom w:val="none" w:sz="0" w:space="0" w:color="auto"/>
                                                                        <w:right w:val="none" w:sz="0" w:space="0" w:color="auto"/>
                                                                      </w:divBdr>
                                                                    </w:div>
                                                                    <w:div w:id="1212350844">
                                                                      <w:marLeft w:val="150"/>
                                                                      <w:marRight w:val="0"/>
                                                                      <w:marTop w:val="0"/>
                                                                      <w:marBottom w:val="0"/>
                                                                      <w:divBdr>
                                                                        <w:top w:val="none" w:sz="0" w:space="0" w:color="auto"/>
                                                                        <w:left w:val="none" w:sz="0" w:space="0" w:color="auto"/>
                                                                        <w:bottom w:val="none" w:sz="0" w:space="0" w:color="auto"/>
                                                                        <w:right w:val="none" w:sz="0" w:space="0" w:color="auto"/>
                                                                      </w:divBdr>
                                                                    </w:div>
                                                                    <w:div w:id="1832215941">
                                                                      <w:marLeft w:val="150"/>
                                                                      <w:marRight w:val="0"/>
                                                                      <w:marTop w:val="0"/>
                                                                      <w:marBottom w:val="0"/>
                                                                      <w:divBdr>
                                                                        <w:top w:val="none" w:sz="0" w:space="0" w:color="auto"/>
                                                                        <w:left w:val="none" w:sz="0" w:space="0" w:color="auto"/>
                                                                        <w:bottom w:val="none" w:sz="0" w:space="0" w:color="auto"/>
                                                                        <w:right w:val="none" w:sz="0" w:space="0" w:color="auto"/>
                                                                      </w:divBdr>
                                                                    </w:div>
                                                                    <w:div w:id="898512473">
                                                                      <w:marLeft w:val="150"/>
                                                                      <w:marRight w:val="0"/>
                                                                      <w:marTop w:val="0"/>
                                                                      <w:marBottom w:val="0"/>
                                                                      <w:divBdr>
                                                                        <w:top w:val="none" w:sz="0" w:space="0" w:color="auto"/>
                                                                        <w:left w:val="none" w:sz="0" w:space="0" w:color="auto"/>
                                                                        <w:bottom w:val="none" w:sz="0" w:space="0" w:color="auto"/>
                                                                        <w:right w:val="none" w:sz="0" w:space="0" w:color="auto"/>
                                                                      </w:divBdr>
                                                                    </w:div>
                                                                    <w:div w:id="63263772">
                                                                      <w:marLeft w:val="150"/>
                                                                      <w:marRight w:val="0"/>
                                                                      <w:marTop w:val="0"/>
                                                                      <w:marBottom w:val="0"/>
                                                                      <w:divBdr>
                                                                        <w:top w:val="none" w:sz="0" w:space="0" w:color="auto"/>
                                                                        <w:left w:val="none" w:sz="0" w:space="0" w:color="auto"/>
                                                                        <w:bottom w:val="none" w:sz="0" w:space="0" w:color="auto"/>
                                                                        <w:right w:val="none" w:sz="0" w:space="0" w:color="auto"/>
                                                                      </w:divBdr>
                                                                    </w:div>
                                                                    <w:div w:id="1340158326">
                                                                      <w:marLeft w:val="150"/>
                                                                      <w:marRight w:val="0"/>
                                                                      <w:marTop w:val="0"/>
                                                                      <w:marBottom w:val="0"/>
                                                                      <w:divBdr>
                                                                        <w:top w:val="none" w:sz="0" w:space="0" w:color="auto"/>
                                                                        <w:left w:val="none" w:sz="0" w:space="0" w:color="auto"/>
                                                                        <w:bottom w:val="none" w:sz="0" w:space="0" w:color="auto"/>
                                                                        <w:right w:val="none" w:sz="0" w:space="0" w:color="auto"/>
                                                                      </w:divBdr>
                                                                    </w:div>
                                                                    <w:div w:id="2139643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1728587">
      <w:bodyDiv w:val="1"/>
      <w:marLeft w:val="0"/>
      <w:marRight w:val="0"/>
      <w:marTop w:val="0"/>
      <w:marBottom w:val="0"/>
      <w:divBdr>
        <w:top w:val="none" w:sz="0" w:space="0" w:color="auto"/>
        <w:left w:val="none" w:sz="0" w:space="0" w:color="auto"/>
        <w:bottom w:val="none" w:sz="0" w:space="0" w:color="auto"/>
        <w:right w:val="none" w:sz="0" w:space="0" w:color="auto"/>
      </w:divBdr>
      <w:divsChild>
        <w:div w:id="1462767237">
          <w:marLeft w:val="0"/>
          <w:marRight w:val="0"/>
          <w:marTop w:val="525"/>
          <w:marBottom w:val="525"/>
          <w:divBdr>
            <w:top w:val="none" w:sz="0" w:space="0" w:color="auto"/>
            <w:left w:val="none" w:sz="0" w:space="0" w:color="auto"/>
            <w:bottom w:val="none" w:sz="0" w:space="0" w:color="auto"/>
            <w:right w:val="none" w:sz="0" w:space="0" w:color="auto"/>
          </w:divBdr>
          <w:divsChild>
            <w:div w:id="1093892751">
              <w:marLeft w:val="0"/>
              <w:marRight w:val="0"/>
              <w:marTop w:val="0"/>
              <w:marBottom w:val="150"/>
              <w:divBdr>
                <w:top w:val="none" w:sz="0" w:space="0" w:color="auto"/>
                <w:left w:val="none" w:sz="0" w:space="0" w:color="auto"/>
                <w:bottom w:val="none" w:sz="0" w:space="0" w:color="auto"/>
                <w:right w:val="none" w:sz="0" w:space="0" w:color="auto"/>
              </w:divBdr>
            </w:div>
            <w:div w:id="1504976747">
              <w:marLeft w:val="0"/>
              <w:marRight w:val="0"/>
              <w:marTop w:val="150"/>
              <w:marBottom w:val="0"/>
              <w:divBdr>
                <w:top w:val="none" w:sz="0" w:space="0" w:color="auto"/>
                <w:left w:val="none" w:sz="0" w:space="0" w:color="auto"/>
                <w:bottom w:val="none" w:sz="0" w:space="0" w:color="auto"/>
                <w:right w:val="none" w:sz="0" w:space="0" w:color="auto"/>
              </w:divBdr>
            </w:div>
          </w:divsChild>
        </w:div>
        <w:div w:id="707484523">
          <w:marLeft w:val="0"/>
          <w:marRight w:val="0"/>
          <w:marTop w:val="525"/>
          <w:marBottom w:val="525"/>
          <w:divBdr>
            <w:top w:val="none" w:sz="0" w:space="0" w:color="auto"/>
            <w:left w:val="none" w:sz="0" w:space="0" w:color="auto"/>
            <w:bottom w:val="none" w:sz="0" w:space="0" w:color="auto"/>
            <w:right w:val="none" w:sz="0" w:space="0" w:color="auto"/>
          </w:divBdr>
          <w:divsChild>
            <w:div w:id="69936328">
              <w:marLeft w:val="0"/>
              <w:marRight w:val="0"/>
              <w:marTop w:val="0"/>
              <w:marBottom w:val="150"/>
              <w:divBdr>
                <w:top w:val="none" w:sz="0" w:space="0" w:color="auto"/>
                <w:left w:val="none" w:sz="0" w:space="0" w:color="auto"/>
                <w:bottom w:val="none" w:sz="0" w:space="0" w:color="auto"/>
                <w:right w:val="none" w:sz="0" w:space="0" w:color="auto"/>
              </w:divBdr>
            </w:div>
            <w:div w:id="646009763">
              <w:marLeft w:val="0"/>
              <w:marRight w:val="0"/>
              <w:marTop w:val="150"/>
              <w:marBottom w:val="0"/>
              <w:divBdr>
                <w:top w:val="none" w:sz="0" w:space="0" w:color="auto"/>
                <w:left w:val="none" w:sz="0" w:space="0" w:color="auto"/>
                <w:bottom w:val="none" w:sz="0" w:space="0" w:color="auto"/>
                <w:right w:val="none" w:sz="0" w:space="0" w:color="auto"/>
              </w:divBdr>
            </w:div>
          </w:divsChild>
        </w:div>
        <w:div w:id="1499081342">
          <w:marLeft w:val="0"/>
          <w:marRight w:val="0"/>
          <w:marTop w:val="525"/>
          <w:marBottom w:val="525"/>
          <w:divBdr>
            <w:top w:val="none" w:sz="0" w:space="0" w:color="auto"/>
            <w:left w:val="none" w:sz="0" w:space="0" w:color="auto"/>
            <w:bottom w:val="none" w:sz="0" w:space="0" w:color="auto"/>
            <w:right w:val="none" w:sz="0" w:space="0" w:color="auto"/>
          </w:divBdr>
          <w:divsChild>
            <w:div w:id="750271461">
              <w:marLeft w:val="0"/>
              <w:marRight w:val="0"/>
              <w:marTop w:val="0"/>
              <w:marBottom w:val="150"/>
              <w:divBdr>
                <w:top w:val="none" w:sz="0" w:space="0" w:color="auto"/>
                <w:left w:val="none" w:sz="0" w:space="0" w:color="auto"/>
                <w:bottom w:val="none" w:sz="0" w:space="0" w:color="auto"/>
                <w:right w:val="none" w:sz="0" w:space="0" w:color="auto"/>
              </w:divBdr>
            </w:div>
            <w:div w:id="1407604878">
              <w:marLeft w:val="0"/>
              <w:marRight w:val="0"/>
              <w:marTop w:val="150"/>
              <w:marBottom w:val="0"/>
              <w:divBdr>
                <w:top w:val="none" w:sz="0" w:space="0" w:color="auto"/>
                <w:left w:val="none" w:sz="0" w:space="0" w:color="auto"/>
                <w:bottom w:val="none" w:sz="0" w:space="0" w:color="auto"/>
                <w:right w:val="none" w:sz="0" w:space="0" w:color="auto"/>
              </w:divBdr>
            </w:div>
          </w:divsChild>
        </w:div>
        <w:div w:id="1314480387">
          <w:marLeft w:val="0"/>
          <w:marRight w:val="0"/>
          <w:marTop w:val="525"/>
          <w:marBottom w:val="525"/>
          <w:divBdr>
            <w:top w:val="none" w:sz="0" w:space="0" w:color="auto"/>
            <w:left w:val="none" w:sz="0" w:space="0" w:color="auto"/>
            <w:bottom w:val="none" w:sz="0" w:space="0" w:color="auto"/>
            <w:right w:val="none" w:sz="0" w:space="0" w:color="auto"/>
          </w:divBdr>
          <w:divsChild>
            <w:div w:id="1254972543">
              <w:marLeft w:val="0"/>
              <w:marRight w:val="0"/>
              <w:marTop w:val="0"/>
              <w:marBottom w:val="150"/>
              <w:divBdr>
                <w:top w:val="none" w:sz="0" w:space="0" w:color="auto"/>
                <w:left w:val="none" w:sz="0" w:space="0" w:color="auto"/>
                <w:bottom w:val="none" w:sz="0" w:space="0" w:color="auto"/>
                <w:right w:val="none" w:sz="0" w:space="0" w:color="auto"/>
              </w:divBdr>
            </w:div>
            <w:div w:id="468977039">
              <w:marLeft w:val="0"/>
              <w:marRight w:val="0"/>
              <w:marTop w:val="150"/>
              <w:marBottom w:val="0"/>
              <w:divBdr>
                <w:top w:val="none" w:sz="0" w:space="0" w:color="auto"/>
                <w:left w:val="none" w:sz="0" w:space="0" w:color="auto"/>
                <w:bottom w:val="none" w:sz="0" w:space="0" w:color="auto"/>
                <w:right w:val="none" w:sz="0" w:space="0" w:color="auto"/>
              </w:divBdr>
            </w:div>
          </w:divsChild>
        </w:div>
        <w:div w:id="909197756">
          <w:marLeft w:val="0"/>
          <w:marRight w:val="0"/>
          <w:marTop w:val="525"/>
          <w:marBottom w:val="525"/>
          <w:divBdr>
            <w:top w:val="none" w:sz="0" w:space="0" w:color="auto"/>
            <w:left w:val="none" w:sz="0" w:space="0" w:color="auto"/>
            <w:bottom w:val="none" w:sz="0" w:space="0" w:color="auto"/>
            <w:right w:val="none" w:sz="0" w:space="0" w:color="auto"/>
          </w:divBdr>
          <w:divsChild>
            <w:div w:id="1246962352">
              <w:marLeft w:val="0"/>
              <w:marRight w:val="0"/>
              <w:marTop w:val="0"/>
              <w:marBottom w:val="150"/>
              <w:divBdr>
                <w:top w:val="none" w:sz="0" w:space="0" w:color="auto"/>
                <w:left w:val="none" w:sz="0" w:space="0" w:color="auto"/>
                <w:bottom w:val="none" w:sz="0" w:space="0" w:color="auto"/>
                <w:right w:val="none" w:sz="0" w:space="0" w:color="auto"/>
              </w:divBdr>
            </w:div>
            <w:div w:id="1145658813">
              <w:marLeft w:val="0"/>
              <w:marRight w:val="0"/>
              <w:marTop w:val="150"/>
              <w:marBottom w:val="0"/>
              <w:divBdr>
                <w:top w:val="none" w:sz="0" w:space="0" w:color="auto"/>
                <w:left w:val="none" w:sz="0" w:space="0" w:color="auto"/>
                <w:bottom w:val="none" w:sz="0" w:space="0" w:color="auto"/>
                <w:right w:val="none" w:sz="0" w:space="0" w:color="auto"/>
              </w:divBdr>
            </w:div>
          </w:divsChild>
        </w:div>
        <w:div w:id="1745225293">
          <w:marLeft w:val="0"/>
          <w:marRight w:val="0"/>
          <w:marTop w:val="525"/>
          <w:marBottom w:val="525"/>
          <w:divBdr>
            <w:top w:val="none" w:sz="0" w:space="0" w:color="auto"/>
            <w:left w:val="none" w:sz="0" w:space="0" w:color="auto"/>
            <w:bottom w:val="none" w:sz="0" w:space="0" w:color="auto"/>
            <w:right w:val="none" w:sz="0" w:space="0" w:color="auto"/>
          </w:divBdr>
        </w:div>
      </w:divsChild>
    </w:div>
    <w:div w:id="1305812834">
      <w:bodyDiv w:val="1"/>
      <w:marLeft w:val="0"/>
      <w:marRight w:val="0"/>
      <w:marTop w:val="0"/>
      <w:marBottom w:val="0"/>
      <w:divBdr>
        <w:top w:val="none" w:sz="0" w:space="0" w:color="auto"/>
        <w:left w:val="none" w:sz="0" w:space="0" w:color="auto"/>
        <w:bottom w:val="none" w:sz="0" w:space="0" w:color="auto"/>
        <w:right w:val="none" w:sz="0" w:space="0" w:color="auto"/>
      </w:divBdr>
    </w:div>
    <w:div w:id="1338927514">
      <w:bodyDiv w:val="1"/>
      <w:marLeft w:val="0"/>
      <w:marRight w:val="0"/>
      <w:marTop w:val="0"/>
      <w:marBottom w:val="0"/>
      <w:divBdr>
        <w:top w:val="none" w:sz="0" w:space="0" w:color="auto"/>
        <w:left w:val="none" w:sz="0" w:space="0" w:color="auto"/>
        <w:bottom w:val="none" w:sz="0" w:space="0" w:color="auto"/>
        <w:right w:val="none" w:sz="0" w:space="0" w:color="auto"/>
      </w:divBdr>
      <w:divsChild>
        <w:div w:id="814293438">
          <w:marLeft w:val="0"/>
          <w:marRight w:val="0"/>
          <w:marTop w:val="525"/>
          <w:marBottom w:val="525"/>
          <w:divBdr>
            <w:top w:val="none" w:sz="0" w:space="0" w:color="auto"/>
            <w:left w:val="none" w:sz="0" w:space="0" w:color="auto"/>
            <w:bottom w:val="none" w:sz="0" w:space="0" w:color="auto"/>
            <w:right w:val="none" w:sz="0" w:space="0" w:color="auto"/>
          </w:divBdr>
          <w:divsChild>
            <w:div w:id="191187007">
              <w:marLeft w:val="0"/>
              <w:marRight w:val="0"/>
              <w:marTop w:val="0"/>
              <w:marBottom w:val="150"/>
              <w:divBdr>
                <w:top w:val="none" w:sz="0" w:space="0" w:color="auto"/>
                <w:left w:val="none" w:sz="0" w:space="0" w:color="auto"/>
                <w:bottom w:val="none" w:sz="0" w:space="0" w:color="auto"/>
                <w:right w:val="none" w:sz="0" w:space="0" w:color="auto"/>
              </w:divBdr>
            </w:div>
            <w:div w:id="1014260487">
              <w:marLeft w:val="0"/>
              <w:marRight w:val="0"/>
              <w:marTop w:val="150"/>
              <w:marBottom w:val="0"/>
              <w:divBdr>
                <w:top w:val="none" w:sz="0" w:space="0" w:color="auto"/>
                <w:left w:val="none" w:sz="0" w:space="0" w:color="auto"/>
                <w:bottom w:val="none" w:sz="0" w:space="0" w:color="auto"/>
                <w:right w:val="none" w:sz="0" w:space="0" w:color="auto"/>
              </w:divBdr>
            </w:div>
            <w:div w:id="452595481">
              <w:marLeft w:val="0"/>
              <w:marRight w:val="0"/>
              <w:marTop w:val="0"/>
              <w:marBottom w:val="0"/>
              <w:divBdr>
                <w:top w:val="none" w:sz="0" w:space="0" w:color="auto"/>
                <w:left w:val="none" w:sz="0" w:space="0" w:color="auto"/>
                <w:bottom w:val="none" w:sz="0" w:space="0" w:color="auto"/>
                <w:right w:val="none" w:sz="0" w:space="0" w:color="auto"/>
              </w:divBdr>
            </w:div>
          </w:divsChild>
        </w:div>
        <w:div w:id="1665471165">
          <w:marLeft w:val="0"/>
          <w:marRight w:val="0"/>
          <w:marTop w:val="525"/>
          <w:marBottom w:val="525"/>
          <w:divBdr>
            <w:top w:val="none" w:sz="0" w:space="0" w:color="auto"/>
            <w:left w:val="none" w:sz="0" w:space="0" w:color="auto"/>
            <w:bottom w:val="none" w:sz="0" w:space="0" w:color="auto"/>
            <w:right w:val="none" w:sz="0" w:space="0" w:color="auto"/>
          </w:divBdr>
          <w:divsChild>
            <w:div w:id="15010431">
              <w:marLeft w:val="0"/>
              <w:marRight w:val="0"/>
              <w:marTop w:val="0"/>
              <w:marBottom w:val="150"/>
              <w:divBdr>
                <w:top w:val="none" w:sz="0" w:space="0" w:color="auto"/>
                <w:left w:val="none" w:sz="0" w:space="0" w:color="auto"/>
                <w:bottom w:val="none" w:sz="0" w:space="0" w:color="auto"/>
                <w:right w:val="none" w:sz="0" w:space="0" w:color="auto"/>
              </w:divBdr>
            </w:div>
            <w:div w:id="967275861">
              <w:marLeft w:val="0"/>
              <w:marRight w:val="0"/>
              <w:marTop w:val="150"/>
              <w:marBottom w:val="0"/>
              <w:divBdr>
                <w:top w:val="none" w:sz="0" w:space="0" w:color="auto"/>
                <w:left w:val="none" w:sz="0" w:space="0" w:color="auto"/>
                <w:bottom w:val="none" w:sz="0" w:space="0" w:color="auto"/>
                <w:right w:val="none" w:sz="0" w:space="0" w:color="auto"/>
              </w:divBdr>
            </w:div>
          </w:divsChild>
        </w:div>
        <w:div w:id="207960273">
          <w:marLeft w:val="0"/>
          <w:marRight w:val="0"/>
          <w:marTop w:val="525"/>
          <w:marBottom w:val="525"/>
          <w:divBdr>
            <w:top w:val="none" w:sz="0" w:space="0" w:color="auto"/>
            <w:left w:val="none" w:sz="0" w:space="0" w:color="auto"/>
            <w:bottom w:val="none" w:sz="0" w:space="0" w:color="auto"/>
            <w:right w:val="none" w:sz="0" w:space="0" w:color="auto"/>
          </w:divBdr>
          <w:divsChild>
            <w:div w:id="1625892177">
              <w:marLeft w:val="0"/>
              <w:marRight w:val="0"/>
              <w:marTop w:val="0"/>
              <w:marBottom w:val="150"/>
              <w:divBdr>
                <w:top w:val="none" w:sz="0" w:space="0" w:color="auto"/>
                <w:left w:val="none" w:sz="0" w:space="0" w:color="auto"/>
                <w:bottom w:val="none" w:sz="0" w:space="0" w:color="auto"/>
                <w:right w:val="none" w:sz="0" w:space="0" w:color="auto"/>
              </w:divBdr>
            </w:div>
            <w:div w:id="481310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4958121">
      <w:bodyDiv w:val="1"/>
      <w:marLeft w:val="0"/>
      <w:marRight w:val="0"/>
      <w:marTop w:val="0"/>
      <w:marBottom w:val="0"/>
      <w:divBdr>
        <w:top w:val="none" w:sz="0" w:space="0" w:color="auto"/>
        <w:left w:val="none" w:sz="0" w:space="0" w:color="auto"/>
        <w:bottom w:val="none" w:sz="0" w:space="0" w:color="auto"/>
        <w:right w:val="none" w:sz="0" w:space="0" w:color="auto"/>
      </w:divBdr>
    </w:div>
    <w:div w:id="1371420412">
      <w:bodyDiv w:val="1"/>
      <w:marLeft w:val="0"/>
      <w:marRight w:val="0"/>
      <w:marTop w:val="0"/>
      <w:marBottom w:val="0"/>
      <w:divBdr>
        <w:top w:val="none" w:sz="0" w:space="0" w:color="auto"/>
        <w:left w:val="none" w:sz="0" w:space="0" w:color="auto"/>
        <w:bottom w:val="none" w:sz="0" w:space="0" w:color="auto"/>
        <w:right w:val="none" w:sz="0" w:space="0" w:color="auto"/>
      </w:divBdr>
      <w:divsChild>
        <w:div w:id="85227754">
          <w:marLeft w:val="0"/>
          <w:marRight w:val="0"/>
          <w:marTop w:val="525"/>
          <w:marBottom w:val="525"/>
          <w:divBdr>
            <w:top w:val="none" w:sz="0" w:space="0" w:color="auto"/>
            <w:left w:val="none" w:sz="0" w:space="0" w:color="auto"/>
            <w:bottom w:val="none" w:sz="0" w:space="0" w:color="auto"/>
            <w:right w:val="none" w:sz="0" w:space="0" w:color="auto"/>
          </w:divBdr>
          <w:divsChild>
            <w:div w:id="240531004">
              <w:marLeft w:val="0"/>
              <w:marRight w:val="0"/>
              <w:marTop w:val="0"/>
              <w:marBottom w:val="150"/>
              <w:divBdr>
                <w:top w:val="none" w:sz="0" w:space="0" w:color="auto"/>
                <w:left w:val="none" w:sz="0" w:space="0" w:color="auto"/>
                <w:bottom w:val="none" w:sz="0" w:space="0" w:color="auto"/>
                <w:right w:val="none" w:sz="0" w:space="0" w:color="auto"/>
              </w:divBdr>
            </w:div>
            <w:div w:id="600912926">
              <w:marLeft w:val="0"/>
              <w:marRight w:val="0"/>
              <w:marTop w:val="150"/>
              <w:marBottom w:val="0"/>
              <w:divBdr>
                <w:top w:val="none" w:sz="0" w:space="0" w:color="auto"/>
                <w:left w:val="none" w:sz="0" w:space="0" w:color="auto"/>
                <w:bottom w:val="none" w:sz="0" w:space="0" w:color="auto"/>
                <w:right w:val="none" w:sz="0" w:space="0" w:color="auto"/>
              </w:divBdr>
            </w:div>
          </w:divsChild>
        </w:div>
        <w:div w:id="1738284120">
          <w:marLeft w:val="0"/>
          <w:marRight w:val="0"/>
          <w:marTop w:val="525"/>
          <w:marBottom w:val="525"/>
          <w:divBdr>
            <w:top w:val="none" w:sz="0" w:space="0" w:color="auto"/>
            <w:left w:val="none" w:sz="0" w:space="0" w:color="auto"/>
            <w:bottom w:val="none" w:sz="0" w:space="0" w:color="auto"/>
            <w:right w:val="none" w:sz="0" w:space="0" w:color="auto"/>
          </w:divBdr>
          <w:divsChild>
            <w:div w:id="1180196168">
              <w:marLeft w:val="0"/>
              <w:marRight w:val="0"/>
              <w:marTop w:val="0"/>
              <w:marBottom w:val="150"/>
              <w:divBdr>
                <w:top w:val="none" w:sz="0" w:space="0" w:color="auto"/>
                <w:left w:val="none" w:sz="0" w:space="0" w:color="auto"/>
                <w:bottom w:val="none" w:sz="0" w:space="0" w:color="auto"/>
                <w:right w:val="none" w:sz="0" w:space="0" w:color="auto"/>
              </w:divBdr>
            </w:div>
            <w:div w:id="790972690">
              <w:marLeft w:val="0"/>
              <w:marRight w:val="0"/>
              <w:marTop w:val="150"/>
              <w:marBottom w:val="0"/>
              <w:divBdr>
                <w:top w:val="none" w:sz="0" w:space="0" w:color="auto"/>
                <w:left w:val="none" w:sz="0" w:space="0" w:color="auto"/>
                <w:bottom w:val="none" w:sz="0" w:space="0" w:color="auto"/>
                <w:right w:val="none" w:sz="0" w:space="0" w:color="auto"/>
              </w:divBdr>
            </w:div>
          </w:divsChild>
        </w:div>
        <w:div w:id="925843606">
          <w:marLeft w:val="0"/>
          <w:marRight w:val="0"/>
          <w:marTop w:val="525"/>
          <w:marBottom w:val="525"/>
          <w:divBdr>
            <w:top w:val="none" w:sz="0" w:space="0" w:color="auto"/>
            <w:left w:val="none" w:sz="0" w:space="0" w:color="auto"/>
            <w:bottom w:val="none" w:sz="0" w:space="0" w:color="auto"/>
            <w:right w:val="none" w:sz="0" w:space="0" w:color="auto"/>
          </w:divBdr>
          <w:divsChild>
            <w:div w:id="1510676141">
              <w:marLeft w:val="0"/>
              <w:marRight w:val="0"/>
              <w:marTop w:val="0"/>
              <w:marBottom w:val="150"/>
              <w:divBdr>
                <w:top w:val="none" w:sz="0" w:space="0" w:color="auto"/>
                <w:left w:val="none" w:sz="0" w:space="0" w:color="auto"/>
                <w:bottom w:val="none" w:sz="0" w:space="0" w:color="auto"/>
                <w:right w:val="none" w:sz="0" w:space="0" w:color="auto"/>
              </w:divBdr>
            </w:div>
            <w:div w:id="2129352371">
              <w:marLeft w:val="0"/>
              <w:marRight w:val="0"/>
              <w:marTop w:val="150"/>
              <w:marBottom w:val="0"/>
              <w:divBdr>
                <w:top w:val="none" w:sz="0" w:space="0" w:color="auto"/>
                <w:left w:val="none" w:sz="0" w:space="0" w:color="auto"/>
                <w:bottom w:val="none" w:sz="0" w:space="0" w:color="auto"/>
                <w:right w:val="none" w:sz="0" w:space="0" w:color="auto"/>
              </w:divBdr>
            </w:div>
          </w:divsChild>
        </w:div>
        <w:div w:id="1464696463">
          <w:marLeft w:val="0"/>
          <w:marRight w:val="0"/>
          <w:marTop w:val="525"/>
          <w:marBottom w:val="525"/>
          <w:divBdr>
            <w:top w:val="none" w:sz="0" w:space="0" w:color="auto"/>
            <w:left w:val="none" w:sz="0" w:space="0" w:color="auto"/>
            <w:bottom w:val="none" w:sz="0" w:space="0" w:color="auto"/>
            <w:right w:val="none" w:sz="0" w:space="0" w:color="auto"/>
          </w:divBdr>
          <w:divsChild>
            <w:div w:id="1398281557">
              <w:marLeft w:val="0"/>
              <w:marRight w:val="0"/>
              <w:marTop w:val="0"/>
              <w:marBottom w:val="150"/>
              <w:divBdr>
                <w:top w:val="none" w:sz="0" w:space="0" w:color="auto"/>
                <w:left w:val="none" w:sz="0" w:space="0" w:color="auto"/>
                <w:bottom w:val="none" w:sz="0" w:space="0" w:color="auto"/>
                <w:right w:val="none" w:sz="0" w:space="0" w:color="auto"/>
              </w:divBdr>
            </w:div>
            <w:div w:id="1552302794">
              <w:marLeft w:val="0"/>
              <w:marRight w:val="0"/>
              <w:marTop w:val="150"/>
              <w:marBottom w:val="0"/>
              <w:divBdr>
                <w:top w:val="none" w:sz="0" w:space="0" w:color="auto"/>
                <w:left w:val="none" w:sz="0" w:space="0" w:color="auto"/>
                <w:bottom w:val="none" w:sz="0" w:space="0" w:color="auto"/>
                <w:right w:val="none" w:sz="0" w:space="0" w:color="auto"/>
              </w:divBdr>
            </w:div>
            <w:div w:id="12234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4146">
      <w:bodyDiv w:val="1"/>
      <w:marLeft w:val="0"/>
      <w:marRight w:val="0"/>
      <w:marTop w:val="0"/>
      <w:marBottom w:val="0"/>
      <w:divBdr>
        <w:top w:val="none" w:sz="0" w:space="0" w:color="auto"/>
        <w:left w:val="none" w:sz="0" w:space="0" w:color="auto"/>
        <w:bottom w:val="none" w:sz="0" w:space="0" w:color="auto"/>
        <w:right w:val="none" w:sz="0" w:space="0" w:color="auto"/>
      </w:divBdr>
      <w:divsChild>
        <w:div w:id="1647784214">
          <w:marLeft w:val="0"/>
          <w:marRight w:val="0"/>
          <w:marTop w:val="525"/>
          <w:marBottom w:val="525"/>
          <w:divBdr>
            <w:top w:val="none" w:sz="0" w:space="0" w:color="auto"/>
            <w:left w:val="none" w:sz="0" w:space="0" w:color="auto"/>
            <w:bottom w:val="none" w:sz="0" w:space="0" w:color="auto"/>
            <w:right w:val="none" w:sz="0" w:space="0" w:color="auto"/>
          </w:divBdr>
          <w:divsChild>
            <w:div w:id="1063455392">
              <w:marLeft w:val="0"/>
              <w:marRight w:val="0"/>
              <w:marTop w:val="0"/>
              <w:marBottom w:val="150"/>
              <w:divBdr>
                <w:top w:val="none" w:sz="0" w:space="0" w:color="auto"/>
                <w:left w:val="none" w:sz="0" w:space="0" w:color="auto"/>
                <w:bottom w:val="none" w:sz="0" w:space="0" w:color="auto"/>
                <w:right w:val="none" w:sz="0" w:space="0" w:color="auto"/>
              </w:divBdr>
            </w:div>
            <w:div w:id="862548248">
              <w:marLeft w:val="0"/>
              <w:marRight w:val="0"/>
              <w:marTop w:val="150"/>
              <w:marBottom w:val="0"/>
              <w:divBdr>
                <w:top w:val="none" w:sz="0" w:space="0" w:color="auto"/>
                <w:left w:val="none" w:sz="0" w:space="0" w:color="auto"/>
                <w:bottom w:val="none" w:sz="0" w:space="0" w:color="auto"/>
                <w:right w:val="none" w:sz="0" w:space="0" w:color="auto"/>
              </w:divBdr>
            </w:div>
          </w:divsChild>
        </w:div>
        <w:div w:id="1050374701">
          <w:marLeft w:val="0"/>
          <w:marRight w:val="0"/>
          <w:marTop w:val="525"/>
          <w:marBottom w:val="525"/>
          <w:divBdr>
            <w:top w:val="none" w:sz="0" w:space="0" w:color="auto"/>
            <w:left w:val="none" w:sz="0" w:space="0" w:color="auto"/>
            <w:bottom w:val="none" w:sz="0" w:space="0" w:color="auto"/>
            <w:right w:val="none" w:sz="0" w:space="0" w:color="auto"/>
          </w:divBdr>
          <w:divsChild>
            <w:div w:id="776145372">
              <w:marLeft w:val="0"/>
              <w:marRight w:val="0"/>
              <w:marTop w:val="0"/>
              <w:marBottom w:val="150"/>
              <w:divBdr>
                <w:top w:val="none" w:sz="0" w:space="0" w:color="auto"/>
                <w:left w:val="none" w:sz="0" w:space="0" w:color="auto"/>
                <w:bottom w:val="none" w:sz="0" w:space="0" w:color="auto"/>
                <w:right w:val="none" w:sz="0" w:space="0" w:color="auto"/>
              </w:divBdr>
            </w:div>
            <w:div w:id="9097743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6606129">
      <w:bodyDiv w:val="1"/>
      <w:marLeft w:val="0"/>
      <w:marRight w:val="0"/>
      <w:marTop w:val="0"/>
      <w:marBottom w:val="0"/>
      <w:divBdr>
        <w:top w:val="none" w:sz="0" w:space="0" w:color="auto"/>
        <w:left w:val="none" w:sz="0" w:space="0" w:color="auto"/>
        <w:bottom w:val="none" w:sz="0" w:space="0" w:color="auto"/>
        <w:right w:val="none" w:sz="0" w:space="0" w:color="auto"/>
      </w:divBdr>
    </w:div>
    <w:div w:id="1576479014">
      <w:bodyDiv w:val="1"/>
      <w:marLeft w:val="0"/>
      <w:marRight w:val="0"/>
      <w:marTop w:val="0"/>
      <w:marBottom w:val="0"/>
      <w:divBdr>
        <w:top w:val="none" w:sz="0" w:space="0" w:color="auto"/>
        <w:left w:val="none" w:sz="0" w:space="0" w:color="auto"/>
        <w:bottom w:val="none" w:sz="0" w:space="0" w:color="auto"/>
        <w:right w:val="none" w:sz="0" w:space="0" w:color="auto"/>
      </w:divBdr>
    </w:div>
    <w:div w:id="1694459800">
      <w:bodyDiv w:val="1"/>
      <w:marLeft w:val="0"/>
      <w:marRight w:val="0"/>
      <w:marTop w:val="0"/>
      <w:marBottom w:val="0"/>
      <w:divBdr>
        <w:top w:val="none" w:sz="0" w:space="0" w:color="auto"/>
        <w:left w:val="none" w:sz="0" w:space="0" w:color="auto"/>
        <w:bottom w:val="none" w:sz="0" w:space="0" w:color="auto"/>
        <w:right w:val="none" w:sz="0" w:space="0" w:color="auto"/>
      </w:divBdr>
      <w:divsChild>
        <w:div w:id="156963433">
          <w:marLeft w:val="0"/>
          <w:marRight w:val="0"/>
          <w:marTop w:val="525"/>
          <w:marBottom w:val="525"/>
          <w:divBdr>
            <w:top w:val="none" w:sz="0" w:space="0" w:color="auto"/>
            <w:left w:val="none" w:sz="0" w:space="0" w:color="auto"/>
            <w:bottom w:val="none" w:sz="0" w:space="0" w:color="auto"/>
            <w:right w:val="none" w:sz="0" w:space="0" w:color="auto"/>
          </w:divBdr>
          <w:divsChild>
            <w:div w:id="215507700">
              <w:marLeft w:val="0"/>
              <w:marRight w:val="0"/>
              <w:marTop w:val="0"/>
              <w:marBottom w:val="150"/>
              <w:divBdr>
                <w:top w:val="none" w:sz="0" w:space="0" w:color="auto"/>
                <w:left w:val="none" w:sz="0" w:space="0" w:color="auto"/>
                <w:bottom w:val="none" w:sz="0" w:space="0" w:color="auto"/>
                <w:right w:val="none" w:sz="0" w:space="0" w:color="auto"/>
              </w:divBdr>
            </w:div>
            <w:div w:id="16148990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32774334">
      <w:bodyDiv w:val="1"/>
      <w:marLeft w:val="0"/>
      <w:marRight w:val="0"/>
      <w:marTop w:val="0"/>
      <w:marBottom w:val="0"/>
      <w:divBdr>
        <w:top w:val="none" w:sz="0" w:space="0" w:color="auto"/>
        <w:left w:val="none" w:sz="0" w:space="0" w:color="auto"/>
        <w:bottom w:val="none" w:sz="0" w:space="0" w:color="auto"/>
        <w:right w:val="none" w:sz="0" w:space="0" w:color="auto"/>
      </w:divBdr>
    </w:div>
    <w:div w:id="20031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3CD1-1DC1-6A48-B356-0CF2C44B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4095</Words>
  <Characters>23347</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Silly</dc:creator>
  <cp:keywords/>
  <dc:description/>
  <cp:lastModifiedBy>hp</cp:lastModifiedBy>
  <cp:revision>2</cp:revision>
  <cp:lastPrinted>2022-10-16T20:46:00Z</cp:lastPrinted>
  <dcterms:created xsi:type="dcterms:W3CDTF">2023-09-14T06:40:00Z</dcterms:created>
  <dcterms:modified xsi:type="dcterms:W3CDTF">2023-09-14T06:40:00Z</dcterms:modified>
</cp:coreProperties>
</file>